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生态文明示范区影像献礼活动操作说明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1.照片提交：识别下方二维码，上传照片及相关信息，即可完成活动参与。摄影图片择优结集成画册，同时进行网络投票、展示，票数前30者赠送画册。投票时间截止到9月15日。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038350" cy="1971675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2.视频提交：短视频需通过微信视频号上传，参与“生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态文明示范区摄影”活动（具体操作请参考附件1，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活动待“大学生在行动启动”活动结束后才开启），作品同步发</w:t>
      </w:r>
      <w:r>
        <w:rPr>
          <w:rFonts w:hint="eastAsia" w:ascii="仿宋" w:hAnsi="仿宋" w:eastAsia="仿宋" w:cs="仿宋"/>
          <w:sz w:val="32"/>
          <w:szCs w:val="32"/>
        </w:rPr>
        <w:t>送至邮箱gdhjxhhyb@126.com。活动视频通过传播量排名，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省环境学会</w:t>
      </w:r>
      <w:r>
        <w:rPr>
          <w:rFonts w:hint="eastAsia" w:ascii="仿宋" w:hAnsi="仿宋" w:eastAsia="仿宋" w:cs="仿宋"/>
          <w:sz w:val="32"/>
          <w:szCs w:val="32"/>
        </w:rPr>
        <w:t>择优选择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推荐到国家学会</w:t>
      </w:r>
      <w:r>
        <w:rPr>
          <w:rFonts w:hint="eastAsia" w:ascii="仿宋" w:hAnsi="仿宋" w:eastAsia="仿宋" w:cs="仿宋"/>
          <w:sz w:val="32"/>
          <w:szCs w:val="32"/>
        </w:rPr>
        <w:t>进行展播。活动时间截止到9月15日。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B74"/>
    <w:rsid w:val="001A69EC"/>
    <w:rsid w:val="004E7475"/>
    <w:rsid w:val="00542B74"/>
    <w:rsid w:val="007C505C"/>
    <w:rsid w:val="04725469"/>
    <w:rsid w:val="0DD10647"/>
    <w:rsid w:val="11554892"/>
    <w:rsid w:val="14495900"/>
    <w:rsid w:val="15AD5EA8"/>
    <w:rsid w:val="1AC853CF"/>
    <w:rsid w:val="272D7152"/>
    <w:rsid w:val="6A9461DF"/>
    <w:rsid w:val="76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2021-04-25T07:51:00Z</dcterms:created>
  <dc:creator>Wang</dc:creator>
  <cp:lastModifiedBy>娟儿</cp:lastModifiedBy>
  <dcterms:modified xsi:type="dcterms:W3CDTF">2021-05-21T06:28:05Z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6B764BA98A4B4ADAB93005E2395920FD</vt:lpwstr>
  </property>
</Properties>
</file>