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0" w:afterAutospacing="0" w:line="420" w:lineRule="atLeast"/>
        <w:ind w:right="0"/>
        <w:jc w:val="center"/>
        <w:rPr>
          <w:rFonts w:hint="eastAsia" w:ascii="黑体" w:hAnsi="黑体" w:eastAsia="黑体" w:cs="黑体"/>
          <w:b/>
          <w:bCs w:val="0"/>
          <w:sz w:val="44"/>
          <w:szCs w:val="44"/>
        </w:rPr>
      </w:pPr>
      <w:r>
        <w:rPr>
          <w:rStyle w:val="8"/>
          <w:rFonts w:hint="eastAsia" w:ascii="黑体" w:hAnsi="黑体" w:eastAsia="黑体" w:cs="黑体"/>
          <w:b/>
          <w:bCs w:val="0"/>
          <w:i w:val="0"/>
          <w:iCs w:val="0"/>
          <w:caps w:val="0"/>
          <w:color w:val="1B1B1B"/>
          <w:spacing w:val="0"/>
          <w:sz w:val="44"/>
          <w:szCs w:val="44"/>
          <w:shd w:val="clear" w:fill="FFFFFF"/>
        </w:rPr>
        <w:t>广东省科普</w:t>
      </w:r>
      <w:r>
        <w:rPr>
          <w:rStyle w:val="8"/>
          <w:rFonts w:hint="eastAsia" w:ascii="黑体" w:hAnsi="黑体" w:eastAsia="黑体" w:cs="黑体"/>
          <w:b w:val="0"/>
          <w:bCs/>
          <w:i w:val="0"/>
          <w:iCs w:val="0"/>
          <w:caps w:val="0"/>
          <w:color w:val="1B1B1B"/>
          <w:spacing w:val="0"/>
          <w:sz w:val="44"/>
          <w:szCs w:val="44"/>
          <w:shd w:val="clear" w:fill="FFFFFF"/>
        </w:rPr>
        <w:t>教育</w:t>
      </w:r>
      <w:r>
        <w:rPr>
          <w:rStyle w:val="8"/>
          <w:rFonts w:hint="eastAsia" w:ascii="黑体" w:hAnsi="黑体" w:eastAsia="黑体" w:cs="黑体"/>
          <w:b/>
          <w:bCs w:val="0"/>
          <w:i w:val="0"/>
          <w:iCs w:val="0"/>
          <w:caps w:val="0"/>
          <w:color w:val="1B1B1B"/>
          <w:spacing w:val="0"/>
          <w:sz w:val="44"/>
          <w:szCs w:val="44"/>
          <w:shd w:val="clear" w:fill="FFFFFF"/>
        </w:rPr>
        <w:t>基地管理办法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Style w:val="8"/>
          <w:rFonts w:hint="eastAsia" w:ascii="仿宋" w:hAnsi="仿宋" w:eastAsia="仿宋" w:cs="仿宋"/>
          <w:i w:val="0"/>
          <w:iCs w:val="0"/>
          <w:caps w:val="0"/>
          <w:color w:val="1B1B1B"/>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第一章</w:t>
      </w:r>
      <w:r>
        <w:rPr>
          <w:rStyle w:val="8"/>
          <w:rFonts w:hint="eastAsia" w:ascii="黑体" w:hAnsi="黑体" w:eastAsia="黑体" w:cs="黑体"/>
          <w:b w:val="0"/>
          <w:bCs/>
          <w:i w:val="0"/>
          <w:iCs w:val="0"/>
          <w:caps w:val="0"/>
          <w:color w:val="1B1B1B"/>
          <w:spacing w:val="0"/>
          <w:sz w:val="32"/>
          <w:szCs w:val="32"/>
          <w:shd w:val="clear" w:fill="FFFFFF"/>
          <w:lang w:val="en-US" w:eastAsia="zh-CN"/>
        </w:rPr>
        <w:t xml:space="preserve"> </w:t>
      </w:r>
      <w:r>
        <w:rPr>
          <w:rStyle w:val="8"/>
          <w:rFonts w:hint="eastAsia" w:ascii="黑体" w:hAnsi="黑体" w:eastAsia="黑体" w:cs="黑体"/>
          <w:b w:val="0"/>
          <w:bCs/>
          <w:i w:val="0"/>
          <w:iCs w:val="0"/>
          <w:caps w:val="0"/>
          <w:color w:val="1B1B1B"/>
          <w:spacing w:val="0"/>
          <w:sz w:val="32"/>
          <w:szCs w:val="32"/>
          <w:shd w:val="clear" w:fill="FFFFFF"/>
        </w:rPr>
        <w:t xml:space="preserve">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第一条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根据《广东省科学技术普及条例》，为贯彻落实《广东省全民科学素质行动规划纲要实施方案</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2021-2025年</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以下简称《纲要实施方案》)，做好广东省科普教育基地创建工作，动员鼓励社会多元主体广泛参与、提升科普公共服务质量，特制定本办法。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第二条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广东省科普教育基地</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以下简称“科普教育基地”</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主要是指由科技、教育、文化、卫生、农业、安全、自然资源、旅游、传媒和服务等领域机构兴办，面向社会和公众开放，具有科普和教育功能的示范性场所。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第三条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科普教育基地分为场所类科普教育基地和非场所类科普教育基地。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rPr>
        <w:t>场所类科普教育基地是指以固定场所、展品为主要依托开展科普教育活动的科普教育基地，包括：专门建设用于面向社会和公众开展科学技术普及活动、科技文化教育与传播的科技馆、自然博物馆、专业领域科普场馆、青少年科技场馆等科技场馆；依托国家科技资源、科技成果面向社会和公众提供科普服务的教育、科研机构、大科学装置、重大工程及医疗机构等内设的科普场馆、实验室、工程中心、科学观测台</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站</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等；依托先进农业技术和成果、农业教育科研设施、农业试验示范基地等服务农业、农村发展、提高农民科学素质的各类种养殖繁育基地、综合试验示范基地、农业创业创新基地、现代农业科技产业园、农技培训基地、农业观光体验园等；依托科技成果、研发资源、生产设施、产品等面向社会和公众提供科普服务的产业园区、科技园区、企业展厅、研发设施、生产制造设施等；利用动植物、生态、地质地貌等自然资源面向社会和公众提供科普服务的国家公园、自然保护区、动物园</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海洋公园</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、植物园、主题公园、森林、湿地、地质公园、自然遗产等；利用人文、历史、艺术等资源面向社会和公众提供科普服务的文博展馆、图书馆、美术馆、纪念馆、文化馆、书院、历史文化遗产等。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rPr>
        <w:t>非场所类科普教育基地是指不以实体场地和展品为主要依托，而主要以网络、广播、电视、科普报告会、出版物等为载体，面向公众开展科学知识普及的机构，如科普网站、科普报刊、自媒体、科普作品创作基地、科学传播培训基地、科教广播电视频道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Style w:val="8"/>
          <w:rFonts w:hint="eastAsia" w:ascii="仿宋" w:hAnsi="仿宋" w:eastAsia="仿宋" w:cs="仿宋"/>
          <w:b w:val="0"/>
          <w:bCs/>
          <w:i w:val="0"/>
          <w:iCs w:val="0"/>
          <w:caps w:val="0"/>
          <w:color w:val="1B1B1B"/>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 xml:space="preserve">第二章 </w:t>
      </w:r>
      <w:r>
        <w:rPr>
          <w:rStyle w:val="8"/>
          <w:rFonts w:hint="eastAsia" w:ascii="黑体" w:hAnsi="黑体" w:eastAsia="黑体" w:cs="黑体"/>
          <w:b w:val="0"/>
          <w:bCs/>
          <w:i w:val="0"/>
          <w:iCs w:val="0"/>
          <w:caps w:val="0"/>
          <w:color w:val="1B1B1B"/>
          <w:spacing w:val="0"/>
          <w:sz w:val="32"/>
          <w:szCs w:val="32"/>
          <w:shd w:val="clear" w:fill="FFFFFF"/>
          <w:lang w:val="en-US" w:eastAsia="zh-CN"/>
        </w:rPr>
        <w:t xml:space="preserve"> </w:t>
      </w:r>
      <w:r>
        <w:rPr>
          <w:rStyle w:val="8"/>
          <w:rFonts w:hint="eastAsia" w:ascii="黑体" w:hAnsi="黑体" w:eastAsia="黑体" w:cs="黑体"/>
          <w:b w:val="0"/>
          <w:bCs/>
          <w:i w:val="0"/>
          <w:iCs w:val="0"/>
          <w:caps w:val="0"/>
          <w:color w:val="1B1B1B"/>
          <w:spacing w:val="0"/>
          <w:sz w:val="32"/>
          <w:szCs w:val="32"/>
          <w:shd w:val="clear" w:fill="FFFFFF"/>
        </w:rPr>
        <w:t>创建与认定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第四条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科普教育基地创建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第五条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为社会和公众提供科普服务的各类法人单位，均可自愿按照《广东省科普教育基地认定申请条件》</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以下简称《认定申请条件》，后附</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开展创建工作，申请广东省科普教育基地认定。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第六条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广东省科普教育基地由广东省科学技术协会</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以下简称“省科协”</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和广东省科学技术厅</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以下简称“省科技厅”</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共同认定命名。省科协和省科技厅是科普教育基地的业务指导部门，负责组织实施本办法。科普教育基地的认定、评估和复核等日常管理工作，由省科协负责。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rPr>
        <w:t>科普教育基地认定由广东省科普工作联席会议成员单位</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以下简称“成员单位”)、地级以上市科学技术协会和科技局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委</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、省级学会</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协会、研究会</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三类单位负责推荐。推荐单位负责组织动员、指导具备一定条件的机构开展科普教育基地创建工作，按照《认定申请条件》推荐符合条件的机构进行认定申请。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第七条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申请认定程序。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申报和推荐。申请科普教育基地认定的机构可任选第六条规定的推荐单位中的一家提交申请，经推荐单位审核推荐后方可参评科普教育基地。各推荐单位按照《认定申请条件》对申请单位进行遴选，确定是否推荐并排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lang w:val="en-US" w:eastAsia="zh-CN"/>
        </w:rPr>
        <w:t>二</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专家评审。省科协、省科技厅组织专家依据《认定申请条件》对被推荐的申请单位</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机构</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情况进行评审并提出认定建议名单。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lang w:val="en-US" w:eastAsia="zh-CN"/>
        </w:rPr>
        <w:t>三</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公示和命名。建议名单经公示无异议后，由省科协、省科技厅予以认定命名“广东省科普教育基地”，颁发牌匾。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第八条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科普教育基地每年认定一批。科普教育基地有效期5年，到期需重新申报。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第九条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利用财政性资金或</w:t>
      </w:r>
      <w:r>
        <w:rPr>
          <w:rFonts w:hint="eastAsia" w:ascii="仿宋" w:hAnsi="仿宋" w:eastAsia="仿宋" w:cs="仿宋"/>
          <w:b w:val="0"/>
          <w:bCs/>
          <w:i w:val="0"/>
          <w:iCs w:val="0"/>
          <w:caps w:val="0"/>
          <w:color w:val="1B1B1B"/>
          <w:spacing w:val="0"/>
          <w:sz w:val="32"/>
          <w:szCs w:val="32"/>
          <w:shd w:val="clear" w:fill="FFFFFF"/>
          <w:lang w:eastAsia="zh-CN"/>
        </w:rPr>
        <w:t>方</w:t>
      </w:r>
      <w:r>
        <w:rPr>
          <w:rFonts w:hint="eastAsia" w:ascii="仿宋" w:hAnsi="仿宋" w:eastAsia="仿宋" w:cs="仿宋"/>
          <w:b w:val="0"/>
          <w:bCs/>
          <w:i w:val="0"/>
          <w:iCs w:val="0"/>
          <w:caps w:val="0"/>
          <w:color w:val="1B1B1B"/>
          <w:spacing w:val="0"/>
          <w:sz w:val="32"/>
          <w:szCs w:val="32"/>
          <w:shd w:val="clear" w:fill="FFFFFF"/>
        </w:rPr>
        <w:t>者国有资本建设的国家和省各类实验室、重大科技基础设施、重大工程、创新创业基地等机构，可优先认定为省级科普教育基地。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Style w:val="8"/>
          <w:rFonts w:hint="eastAsia" w:ascii="仿宋" w:hAnsi="仿宋" w:eastAsia="仿宋" w:cs="仿宋"/>
          <w:b w:val="0"/>
          <w:bCs/>
          <w:i w:val="0"/>
          <w:iCs w:val="0"/>
          <w:caps w:val="0"/>
          <w:color w:val="1B1B1B"/>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 xml:space="preserve">第三章 </w:t>
      </w:r>
      <w:r>
        <w:rPr>
          <w:rStyle w:val="8"/>
          <w:rFonts w:hint="eastAsia" w:ascii="黑体" w:hAnsi="黑体" w:eastAsia="黑体" w:cs="黑体"/>
          <w:b w:val="0"/>
          <w:bCs/>
          <w:i w:val="0"/>
          <w:iCs w:val="0"/>
          <w:caps w:val="0"/>
          <w:color w:val="1B1B1B"/>
          <w:spacing w:val="0"/>
          <w:sz w:val="32"/>
          <w:szCs w:val="32"/>
          <w:shd w:val="clear" w:fill="FFFFFF"/>
          <w:lang w:val="en-US" w:eastAsia="zh-CN"/>
        </w:rPr>
        <w:t xml:space="preserve"> </w:t>
      </w:r>
      <w:r>
        <w:rPr>
          <w:rStyle w:val="8"/>
          <w:rFonts w:hint="eastAsia" w:ascii="黑体" w:hAnsi="黑体" w:eastAsia="黑体" w:cs="黑体"/>
          <w:b w:val="0"/>
          <w:bCs/>
          <w:i w:val="0"/>
          <w:iCs w:val="0"/>
          <w:caps w:val="0"/>
          <w:color w:val="1B1B1B"/>
          <w:spacing w:val="0"/>
          <w:sz w:val="32"/>
          <w:szCs w:val="32"/>
          <w:shd w:val="clear" w:fill="FFFFFF"/>
        </w:rPr>
        <w:t>管理与服务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省科协、省科技厅是科普教育基地的认定管理和宏观指导部门。科普教育基地实行属地与推荐单位管理相结合的原则，所在地的市科协和市科技局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委</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、科普教育基地推荐单位对科普教育基地的日常运行进行业务指导和监督管理。科普教育基地应自觉接受推荐单位和省科协、省科技厅工作指导与考核，主动及时报告科普绩效自评报告等资料。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第十一条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省科协、省科技厅和省级学会、各级科协、科技局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委</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各有关部门要为科普教育基地开展科普工作创造必要条件，提供必要支持，不断提升科普教育基地的发展建设水平和公共服务能力。鼓励科普教育基地的推荐单位将科普教育基地工作纳入系统内业绩认定范围，对科普业绩突出、表现优异的单位和个人给予表彰奖励、宣传推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省科协、省科技厅将不定期开展多种形式的培训、进修活动，提高基地科普工作人员的科学素质和业务水平，积极开展基地间的互动合作、理论研讨和经验交流，不断提升科普教育基地管理水平。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二</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省科协、省科技厅维护科普教育基地开展科普工作的合法权益，为科普教育基地开展科普活动创造条件，对科普教育基地的科普项目择优扶持。省科协、省科技厅将择优资助科普教育基地开发和共享优质科普产品。科普教育基地举办的科普事业，享受国家、省相关政策优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三</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支持科普教育基地跨界跨地域联合开展主题行动</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活动</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，整合资源，打造具有号召力、影响力和示范性的科普教育基地活动品牌。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第十二条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科普教育基地根据自身的特点和社会公众对科普的需求，围绕公民科学素质建设，通过科学教育与培训、科普资源开发与共享、科技传播、科普基础设施等工程，做好科普活动内容的设计组织与执行，弘扬科学精神，普及科学知识，传播科学思想，倡导科学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场所类科普教育基地每年需定期对外开放，并向社会公布开放时间，鼓励有条件的单位实行长期开放。在全国科普日、全国科技活动周、全国防灾减灾日、全省科技进步活动月、全省文化科技卫生三下乡、广东科普嘉年华等大型科普活动期间，对公众免费或优惠开放。非场所类科普教育基地需定期开发科普文章、科普音视频、科普广播电视节目等，并面向社会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二</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科普教育基地开发的科普资源，可自愿提供给省科协、省科技厅使用，共享的科普资源数量和质量作为科普教育基地评优和考核的重要依据之一。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三</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科普教育基地应运用科普宣传挂图、图书、展板、录像片、宣传册、网站或网页等多种手段，采用讲座、培训、竞赛、表演、游戏、咨询等多种方式，积极开展社会性、群众性、经常性科普活动。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四</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应积极参加全国、全省或区域性的科普活动。特别是在全国科普日、全国防灾减灾日、全省科技进步活动月、全省文化科技卫生三下乡、广东科普嘉年华等重大活动期间，组织开展线上线下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五</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科普教育基地应加强与当地社区、乡村、学校、机关、事业、企业、科技团体等组织的联系，加强与新闻媒体的合作，积极争取社会各方面的支持，共同推进科普工作。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六</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应加强对科普工作的总结、研究和宣传工作。积极发布基地简介、宣传材料、科普活动预报、科普活动总结和报道等。做好年度科普工作总结和计划，并建立文字、照片、录像和有关统计数据等档案资料，每年12月31日前向省科协报送科普工作总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七</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科普教育基地要设立联络组或联络员，组织实施相关的工作，及时反馈和沟通科普活动工作情况，并接受省科协、省科技厅的工作指导，同时接受所在地级以上市科协或科技局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委</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、省级学会</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协会、研究会</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，有关省直单位的业务指导。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八</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科普教育基地应加大投入力度，培育、建立科普工作志愿者队伍，创新科普资源环境条件，利用多种方式发动公民参与科普活动。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第十三条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科普教育基地有下列情况之一的，省科协、省科技厅可在有效期内撤销其“广东省科普教育基地”称号：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一</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单位</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机构</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严重违法违纪、严重损害公众利益或造成严重社会不良影响；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二</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宣传邪教、封建迷信，从事反科学、伪科学活动；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i w:val="0"/>
          <w:iCs w:val="0"/>
          <w:caps w:val="0"/>
          <w:color w:val="1B1B1B"/>
          <w:spacing w:val="0"/>
          <w:sz w:val="32"/>
          <w:szCs w:val="32"/>
          <w:shd w:val="clear" w:fill="FFFFFF"/>
          <w:lang w:val="en-US" w:eastAsia="zh-CN"/>
        </w:rPr>
      </w:pP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三</w:t>
      </w:r>
      <w:r>
        <w:rPr>
          <w:rFonts w:hint="eastAsia" w:ascii="仿宋" w:hAnsi="仿宋" w:eastAsia="仿宋" w:cs="仿宋"/>
          <w:b w:val="0"/>
          <w:bCs/>
          <w:i w:val="0"/>
          <w:iCs w:val="0"/>
          <w:caps w:val="0"/>
          <w:color w:val="1B1B1B"/>
          <w:spacing w:val="0"/>
          <w:sz w:val="32"/>
          <w:szCs w:val="32"/>
          <w:shd w:val="clear" w:fill="FFFFFF"/>
          <w:lang w:eastAsia="zh-CN"/>
        </w:rPr>
        <w:t>）</w:t>
      </w:r>
      <w:r>
        <w:rPr>
          <w:rFonts w:hint="eastAsia" w:ascii="仿宋" w:hAnsi="仿宋" w:eastAsia="仿宋" w:cs="仿宋"/>
          <w:b w:val="0"/>
          <w:bCs/>
          <w:i w:val="0"/>
          <w:iCs w:val="0"/>
          <w:caps w:val="0"/>
          <w:color w:val="1B1B1B"/>
          <w:spacing w:val="0"/>
          <w:sz w:val="32"/>
          <w:szCs w:val="32"/>
          <w:shd w:val="clear" w:fill="FFFFFF"/>
        </w:rPr>
        <w:t>不具备科普教育基地创建、认定基本条件或不能履行科普教育基地职责；</w:t>
      </w:r>
      <w:r>
        <w:rPr>
          <w:rFonts w:hint="eastAsia" w:ascii="仿宋" w:hAnsi="仿宋" w:eastAsia="仿宋" w:cs="仿宋"/>
          <w:b w:val="0"/>
          <w:bCs/>
          <w:i w:val="0"/>
          <w:iCs w:val="0"/>
          <w:caps w:val="0"/>
          <w:color w:val="1B1B1B"/>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i w:val="0"/>
          <w:iCs w:val="0"/>
          <w:caps w:val="0"/>
          <w:color w:val="1B1B1B"/>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 xml:space="preserve">第四章 </w:t>
      </w:r>
      <w:r>
        <w:rPr>
          <w:rStyle w:val="8"/>
          <w:rFonts w:hint="eastAsia" w:ascii="黑体" w:hAnsi="黑体" w:eastAsia="黑体" w:cs="黑体"/>
          <w:b w:val="0"/>
          <w:bCs/>
          <w:i w:val="0"/>
          <w:iCs w:val="0"/>
          <w:caps w:val="0"/>
          <w:color w:val="1B1B1B"/>
          <w:spacing w:val="0"/>
          <w:sz w:val="32"/>
          <w:szCs w:val="32"/>
          <w:shd w:val="clear" w:fill="FFFFFF"/>
          <w:lang w:val="en-US" w:eastAsia="zh-CN"/>
        </w:rPr>
        <w:t xml:space="preserve"> </w:t>
      </w:r>
      <w:r>
        <w:rPr>
          <w:rStyle w:val="8"/>
          <w:rFonts w:hint="eastAsia" w:ascii="黑体" w:hAnsi="黑体" w:eastAsia="黑体" w:cs="黑体"/>
          <w:b w:val="0"/>
          <w:bCs/>
          <w:i w:val="0"/>
          <w:iCs w:val="0"/>
          <w:caps w:val="0"/>
          <w:color w:val="1B1B1B"/>
          <w:spacing w:val="0"/>
          <w:sz w:val="32"/>
          <w:szCs w:val="32"/>
          <w:shd w:val="clear" w:fill="FFFFFF"/>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第十四条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本办法自发布之日起施行。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sz w:val="32"/>
          <w:szCs w:val="32"/>
        </w:rPr>
      </w:pPr>
      <w:r>
        <w:rPr>
          <w:rStyle w:val="8"/>
          <w:rFonts w:hint="eastAsia" w:ascii="黑体" w:hAnsi="黑体" w:eastAsia="黑体" w:cs="黑体"/>
          <w:b w:val="0"/>
          <w:bCs/>
          <w:i w:val="0"/>
          <w:iCs w:val="0"/>
          <w:caps w:val="0"/>
          <w:color w:val="1B1B1B"/>
          <w:spacing w:val="0"/>
          <w:sz w:val="32"/>
          <w:szCs w:val="32"/>
          <w:shd w:val="clear" w:fill="FFFFFF"/>
        </w:rPr>
        <w:t>第十五条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广东省科普教育基地”牌匾和称号仅代表科普工作成绩和荣誉，不得以任何形式转让或售卖；任何单位和个人不得将“广东省科普教育基地”牌匾和称号用于宣扬反动言论、封建迷信、欺骗误导公众、谋取不当权益或其他违法乱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b w:val="0"/>
          <w:bCs/>
          <w:i w:val="0"/>
          <w:iCs w:val="0"/>
          <w:caps w:val="0"/>
          <w:color w:val="auto"/>
          <w:spacing w:val="0"/>
          <w:sz w:val="32"/>
          <w:szCs w:val="32"/>
          <w:shd w:val="clear" w:fill="FFFFFF"/>
        </w:rPr>
      </w:pPr>
      <w:r>
        <w:rPr>
          <w:rStyle w:val="8"/>
          <w:rFonts w:hint="eastAsia" w:ascii="黑体" w:hAnsi="黑体" w:eastAsia="黑体" w:cs="黑体"/>
          <w:b w:val="0"/>
          <w:bCs/>
          <w:i w:val="0"/>
          <w:iCs w:val="0"/>
          <w:caps w:val="0"/>
          <w:color w:val="1B1B1B"/>
          <w:spacing w:val="0"/>
          <w:sz w:val="32"/>
          <w:szCs w:val="32"/>
          <w:shd w:val="clear" w:fill="FFFFFF"/>
        </w:rPr>
        <w:t>第十六条</w:t>
      </w:r>
      <w:r>
        <w:rPr>
          <w:rStyle w:val="8"/>
          <w:rFonts w:hint="eastAsia" w:ascii="仿宋" w:hAnsi="仿宋" w:eastAsia="仿宋" w:cs="仿宋"/>
          <w:b w:val="0"/>
          <w:bCs/>
          <w:i w:val="0"/>
          <w:iCs w:val="0"/>
          <w:caps w:val="0"/>
          <w:color w:val="1B1B1B"/>
          <w:spacing w:val="0"/>
          <w:sz w:val="32"/>
          <w:szCs w:val="32"/>
          <w:shd w:val="clear" w:fill="FFFFFF"/>
          <w:lang w:val="en-US" w:eastAsia="zh-CN"/>
        </w:rPr>
        <w:t xml:space="preserve">  </w:t>
      </w:r>
      <w:r>
        <w:rPr>
          <w:rFonts w:hint="eastAsia" w:ascii="仿宋" w:hAnsi="仿宋" w:eastAsia="仿宋" w:cs="仿宋"/>
          <w:b w:val="0"/>
          <w:bCs/>
          <w:i w:val="0"/>
          <w:iCs w:val="0"/>
          <w:caps w:val="0"/>
          <w:color w:val="1B1B1B"/>
          <w:spacing w:val="0"/>
          <w:sz w:val="32"/>
          <w:szCs w:val="32"/>
          <w:shd w:val="clear" w:fill="FFFFFF"/>
        </w:rPr>
        <w:t>本办法解释权属省科协和省科技厅。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i w:val="0"/>
          <w:iCs w:val="0"/>
          <w:caps w:val="0"/>
          <w:color w:val="auto"/>
          <w:spacing w:val="0"/>
          <w:sz w:val="32"/>
          <w:szCs w:val="32"/>
          <w:shd w:val="clear" w:fill="FFFFFF"/>
          <w:lang w:eastAsia="zh-CN"/>
        </w:rPr>
      </w:pPr>
      <w:r>
        <w:rPr>
          <w:rFonts w:hint="eastAsia" w:ascii="仿宋" w:hAnsi="仿宋" w:eastAsia="仿宋" w:cs="仿宋"/>
          <w:b w:val="0"/>
          <w:bCs/>
          <w:i w:val="0"/>
          <w:iCs w:val="0"/>
          <w:caps w:val="0"/>
          <w:color w:val="auto"/>
          <w:spacing w:val="0"/>
          <w:sz w:val="32"/>
          <w:szCs w:val="32"/>
          <w:shd w:val="clear" w:fill="FFFFFF"/>
        </w:rPr>
        <w:t>附</w:t>
      </w:r>
      <w:r>
        <w:rPr>
          <w:rFonts w:hint="eastAsia" w:ascii="仿宋" w:hAnsi="仿宋" w:eastAsia="仿宋" w:cs="仿宋"/>
          <w:b w:val="0"/>
          <w:bCs/>
          <w:i w:val="0"/>
          <w:iCs w:val="0"/>
          <w:caps w:val="0"/>
          <w:color w:val="auto"/>
          <w:spacing w:val="0"/>
          <w:sz w:val="32"/>
          <w:szCs w:val="32"/>
          <w:shd w:val="clear" w:fill="FFFFFF"/>
          <w:lang w:eastAsia="zh-CN"/>
        </w:rPr>
        <w:t>：</w:t>
      </w:r>
      <w:r>
        <w:rPr>
          <w:rFonts w:hint="eastAsia" w:ascii="仿宋" w:hAnsi="仿宋" w:eastAsia="仿宋" w:cs="仿宋"/>
          <w:b w:val="0"/>
          <w:bCs/>
          <w:i w:val="0"/>
          <w:iCs w:val="0"/>
          <w:caps w:val="0"/>
          <w:color w:val="auto"/>
          <w:spacing w:val="0"/>
          <w:sz w:val="32"/>
          <w:szCs w:val="32"/>
          <w:shd w:val="clear" w:fill="FFFFFF"/>
        </w:rPr>
        <w:t>1.广东省科普教育基地认定申请条件</w:t>
      </w:r>
      <w:r>
        <w:rPr>
          <w:rFonts w:hint="eastAsia" w:ascii="仿宋" w:hAnsi="仿宋" w:eastAsia="仿宋" w:cs="仿宋"/>
          <w:b w:val="0"/>
          <w:bCs/>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right="0" w:firstLine="1280" w:firstLineChars="400"/>
        <w:jc w:val="both"/>
        <w:textAlignment w:val="auto"/>
        <w:rPr>
          <w:rFonts w:hint="eastAsia" w:ascii="仿宋" w:hAnsi="仿宋" w:eastAsia="仿宋" w:cs="仿宋"/>
          <w:b w:val="0"/>
          <w:bCs/>
          <w:i w:val="0"/>
          <w:iCs w:val="0"/>
          <w:caps w:val="0"/>
          <w:color w:val="auto"/>
          <w:spacing w:val="0"/>
          <w:sz w:val="32"/>
          <w:szCs w:val="32"/>
          <w:shd w:val="clear" w:fill="FFFFFF"/>
          <w:lang w:eastAsia="zh-CN"/>
        </w:rPr>
      </w:pPr>
      <w:r>
        <w:rPr>
          <w:rFonts w:hint="eastAsia" w:ascii="仿宋" w:hAnsi="仿宋" w:eastAsia="仿宋" w:cs="仿宋"/>
          <w:b w:val="0"/>
          <w:bCs/>
          <w:i w:val="0"/>
          <w:iCs w:val="0"/>
          <w:caps w:val="0"/>
          <w:color w:val="auto"/>
          <w:spacing w:val="0"/>
          <w:sz w:val="32"/>
          <w:szCs w:val="32"/>
          <w:shd w:val="clear" w:fill="FFFFFF"/>
        </w:rPr>
        <w:t>2.广东省科普教育基地测评表</w:t>
      </w:r>
      <w:r>
        <w:rPr>
          <w:rFonts w:hint="eastAsia" w:ascii="仿宋" w:hAnsi="仿宋" w:eastAsia="仿宋" w:cs="仿宋"/>
          <w:b w:val="0"/>
          <w:bCs/>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b w:val="0"/>
          <w:bCs/>
          <w:i w:val="0"/>
          <w:iCs w:val="0"/>
          <w:caps w:val="0"/>
          <w:color w:val="auto"/>
          <w:spacing w:val="0"/>
          <w:sz w:val="32"/>
          <w:szCs w:val="32"/>
          <w:shd w:val="clear" w:fill="FFFFFF"/>
          <w:lang w:eastAsia="zh-CN"/>
        </w:rPr>
      </w:pPr>
      <w:r>
        <w:rPr>
          <w:rFonts w:hint="eastAsia" w:ascii="仿宋" w:hAnsi="仿宋" w:eastAsia="仿宋" w:cs="仿宋"/>
          <w:b w:val="0"/>
          <w:bCs/>
          <w:i w:val="0"/>
          <w:iCs w:val="0"/>
          <w:caps w:val="0"/>
          <w:color w:val="auto"/>
          <w:spacing w:val="0"/>
          <w:sz w:val="32"/>
          <w:szCs w:val="32"/>
          <w:shd w:val="clear" w:fill="FFFFFF"/>
        </w:rPr>
        <w:t>3.广东省科普教育基地申报表</w:t>
      </w:r>
      <w:r>
        <w:rPr>
          <w:rFonts w:hint="eastAsia" w:ascii="仿宋" w:hAnsi="仿宋" w:eastAsia="仿宋" w:cs="仿宋"/>
          <w:b w:val="0"/>
          <w:bCs/>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b w:val="0"/>
          <w:bCs/>
          <w:i w:val="0"/>
          <w:iCs w:val="0"/>
          <w:caps w:val="0"/>
          <w:color w:val="auto"/>
          <w:spacing w:val="0"/>
          <w:sz w:val="32"/>
          <w:szCs w:val="32"/>
          <w:shd w:val="clear" w:fill="FFFFFF"/>
        </w:rPr>
      </w:pPr>
      <w:r>
        <w:rPr>
          <w:rFonts w:hint="eastAsia" w:ascii="仿宋" w:hAnsi="仿宋" w:eastAsia="仿宋" w:cs="仿宋"/>
          <w:b w:val="0"/>
          <w:bCs/>
          <w:i w:val="0"/>
          <w:iCs w:val="0"/>
          <w:caps w:val="0"/>
          <w:color w:val="auto"/>
          <w:spacing w:val="0"/>
          <w:sz w:val="32"/>
          <w:szCs w:val="32"/>
          <w:shd w:val="clear" w:fill="FFFFFF"/>
        </w:rPr>
        <w:t>4.广东省科普教育基地科普资源</w:t>
      </w:r>
      <w:r>
        <w:rPr>
          <w:rFonts w:hint="eastAsia" w:ascii="仿宋" w:hAnsi="仿宋" w:eastAsia="仿宋" w:cs="仿宋"/>
          <w:b w:val="0"/>
          <w:bCs/>
          <w:i w:val="0"/>
          <w:iCs w:val="0"/>
          <w:caps w:val="0"/>
          <w:color w:val="auto"/>
          <w:spacing w:val="0"/>
          <w:sz w:val="32"/>
          <w:szCs w:val="32"/>
          <w:shd w:val="clear" w:fill="FFFFFF"/>
          <w:lang w:eastAsia="zh-CN"/>
        </w:rPr>
        <w:t>（</w:t>
      </w:r>
      <w:r>
        <w:rPr>
          <w:rFonts w:hint="eastAsia" w:ascii="仿宋" w:hAnsi="仿宋" w:eastAsia="仿宋" w:cs="仿宋"/>
          <w:b w:val="0"/>
          <w:bCs/>
          <w:i w:val="0"/>
          <w:iCs w:val="0"/>
          <w:caps w:val="0"/>
          <w:color w:val="auto"/>
          <w:spacing w:val="0"/>
          <w:sz w:val="32"/>
          <w:szCs w:val="32"/>
          <w:shd w:val="clear" w:fill="FFFFFF"/>
        </w:rPr>
        <w:t>产品</w:t>
      </w:r>
      <w:r>
        <w:rPr>
          <w:rFonts w:hint="eastAsia" w:ascii="仿宋" w:hAnsi="仿宋" w:eastAsia="仿宋" w:cs="仿宋"/>
          <w:b w:val="0"/>
          <w:bCs/>
          <w:i w:val="0"/>
          <w:iCs w:val="0"/>
          <w:caps w:val="0"/>
          <w:color w:val="auto"/>
          <w:spacing w:val="0"/>
          <w:sz w:val="32"/>
          <w:szCs w:val="32"/>
          <w:shd w:val="clear" w:fill="FFFFFF"/>
          <w:lang w:eastAsia="zh-CN"/>
        </w:rPr>
        <w:t>）</w:t>
      </w:r>
      <w:r>
        <w:rPr>
          <w:rFonts w:hint="eastAsia" w:ascii="仿宋" w:hAnsi="仿宋" w:eastAsia="仿宋" w:cs="仿宋"/>
          <w:b w:val="0"/>
          <w:bCs/>
          <w:i w:val="0"/>
          <w:iCs w:val="0"/>
          <w:caps w:val="0"/>
          <w:color w:val="auto"/>
          <w:spacing w:val="0"/>
          <w:sz w:val="32"/>
          <w:szCs w:val="32"/>
          <w:shd w:val="clear" w:fill="FFFFFF"/>
        </w:rPr>
        <w:t>申报表</w:t>
      </w:r>
      <w:r>
        <w:rPr>
          <w:rFonts w:hint="eastAsia" w:ascii="仿宋" w:hAnsi="仿宋" w:eastAsia="仿宋" w:cs="仿宋"/>
          <w:b w:val="0"/>
          <w:bCs/>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left="0" w:right="0" w:firstLine="1280" w:firstLineChars="400"/>
        <w:jc w:val="both"/>
        <w:textAlignment w:val="auto"/>
        <w:rPr>
          <w:rFonts w:hint="eastAsia" w:ascii="仿宋" w:hAnsi="仿宋" w:eastAsia="仿宋" w:cs="仿宋"/>
          <w:b w:val="0"/>
          <w:bCs/>
          <w:i w:val="0"/>
          <w:iCs w:val="0"/>
          <w:caps w:val="0"/>
          <w:color w:val="auto"/>
          <w:spacing w:val="0"/>
          <w:sz w:val="32"/>
          <w:szCs w:val="32"/>
          <w:shd w:val="clear" w:fill="FFFFFF"/>
        </w:rPr>
      </w:pPr>
      <w:r>
        <w:rPr>
          <w:rFonts w:hint="eastAsia" w:ascii="仿宋" w:hAnsi="仿宋" w:eastAsia="仿宋" w:cs="仿宋"/>
          <w:b w:val="0"/>
          <w:bCs/>
          <w:i w:val="0"/>
          <w:iCs w:val="0"/>
          <w:caps w:val="0"/>
          <w:color w:val="auto"/>
          <w:spacing w:val="0"/>
          <w:sz w:val="32"/>
          <w:szCs w:val="32"/>
          <w:shd w:val="clear" w:fill="FFFFFF"/>
        </w:rPr>
        <w:t>5.科普志愿者注册登记表格。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keepNext w:val="0"/>
        <w:keepLines w:val="0"/>
        <w:pageBreakBefore w:val="0"/>
        <w:kinsoku/>
        <w:wordWrap/>
        <w:topLinePunct w:val="0"/>
        <w:bidi w:val="0"/>
        <w:spacing w:line="360" w:lineRule="auto"/>
        <w:rPr>
          <w:rFonts w:hint="eastAsia" w:ascii="黑体" w:hAnsi="黑体" w:eastAsia="黑体"/>
          <w:sz w:val="32"/>
          <w:szCs w:val="32"/>
        </w:rPr>
        <w:sectPr>
          <w:footerReference r:id="rId3" w:type="default"/>
          <w:pgSz w:w="11906" w:h="16838"/>
          <w:pgMar w:top="2098" w:right="1474" w:bottom="1984" w:left="1587" w:header="1077" w:footer="1191" w:gutter="0"/>
          <w:pgNumType w:fmt="numberInDash"/>
          <w:cols w:space="720" w:num="1"/>
          <w:docGrid w:linePitch="312" w:charSpace="0"/>
        </w:sectPr>
      </w:pPr>
    </w:p>
    <w:p>
      <w:pPr>
        <w:rPr>
          <w:rFonts w:hint="eastAsia" w:ascii="黑体" w:hAnsi="黑体" w:eastAsia="黑体"/>
          <w:sz w:val="32"/>
          <w:szCs w:val="32"/>
        </w:rPr>
      </w:pPr>
      <w:r>
        <w:rPr>
          <w:rFonts w:hint="eastAsia" w:ascii="黑体" w:hAnsi="黑体" w:eastAsia="黑体"/>
          <w:sz w:val="32"/>
          <w:szCs w:val="32"/>
        </w:rPr>
        <w:t>附1</w:t>
      </w:r>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widowControl/>
        <w:spacing w:line="580" w:lineRule="exact"/>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广东省科普教育基地认定申请条件</w:t>
      </w:r>
    </w:p>
    <w:p>
      <w:pPr>
        <w:spacing w:line="580" w:lineRule="exact"/>
        <w:rPr>
          <w:rFonts w:hint="eastAsia" w:ascii="仿宋" w:hAnsi="仿宋" w:eastAsia="仿宋"/>
          <w:b/>
          <w:bCs/>
          <w:sz w:val="30"/>
          <w:szCs w:val="30"/>
        </w:rPr>
      </w:pPr>
      <w:r>
        <w:rPr>
          <w:rFonts w:hint="eastAsia" w:ascii="仿宋" w:hAnsi="仿宋" w:eastAsia="仿宋"/>
          <w:b/>
          <w:bCs/>
          <w:sz w:val="30"/>
          <w:szCs w:val="30"/>
        </w:rPr>
        <w:t xml:space="preserve">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申报科普教育基地的单位必须具备以下条件： </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一、管理机制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1.具有法人资格，或是以法人单位为依托的内设（下属）机构，能独立开展科普活动。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3.有稳定的科普经费投入或专项科普经费，专兼职科普人员科普教育工作成效纳入本单位个人绩效考评或表彰奖励范围。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4.接受省科协、省科技厅和所在市科协、市科技局（委）的指导，配合开展上述单位下达的科普工作任务。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二、基础设施</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场所类科普教育基地申报单位应具有一定规模的科普设施，建有科普展示厅和相对固定的科普活动场所，并具备开展经常性科普活动的条件与设施。综合性科技馆用于科普展教活动的室内展厅总面积不小于1000平方米；专业科技馆用于科普展教活动的室内展厅总面积不小于300平方米；具有科普展教功能的自然、历史、旅游、休憩等公共场所的室内外科普展示面积在2000平方米以上；科研院所中的博物馆、标本馆、陈列馆、天文台（馆、站）、医院、中小学展教场所面积不少于300平方米；实验室、工程中心、技术中心、野外站（台）等研究实验基地展教场所面积不少于300平方米；企业生产线（车间、生产场所）或科普展厅应不少于300平方米。</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2.场所类科普教育基地应在显著位置设专栏，公示场馆的开放制度。其内容包括：开放时间、活动内容、优惠办法</w:t>
      </w:r>
      <w:r>
        <w:rPr>
          <w:rFonts w:hint="eastAsia" w:ascii="仿宋" w:hAnsi="仿宋" w:eastAsia="仿宋"/>
          <w:sz w:val="32"/>
          <w:szCs w:val="32"/>
          <w:lang w:eastAsia="zh-CN"/>
        </w:rPr>
        <w:t>（</w:t>
      </w:r>
      <w:r>
        <w:rPr>
          <w:rFonts w:hint="eastAsia" w:ascii="仿宋" w:hAnsi="仿宋" w:eastAsia="仿宋"/>
          <w:sz w:val="32"/>
          <w:szCs w:val="32"/>
        </w:rPr>
        <w:t>对象、时间段、标准</w:t>
      </w:r>
      <w:r>
        <w:rPr>
          <w:rFonts w:hint="eastAsia" w:ascii="仿宋" w:hAnsi="仿宋" w:eastAsia="仿宋"/>
          <w:sz w:val="32"/>
          <w:szCs w:val="32"/>
          <w:lang w:eastAsia="zh-CN"/>
        </w:rPr>
        <w:t>）</w:t>
      </w:r>
      <w:r>
        <w:rPr>
          <w:rFonts w:hint="eastAsia" w:ascii="仿宋" w:hAnsi="仿宋" w:eastAsia="仿宋"/>
          <w:sz w:val="32"/>
          <w:szCs w:val="32"/>
        </w:rPr>
        <w:t>、接待办法</w:t>
      </w:r>
      <w:r>
        <w:rPr>
          <w:rFonts w:hint="eastAsia" w:ascii="仿宋" w:hAnsi="仿宋" w:eastAsia="仿宋"/>
          <w:sz w:val="32"/>
          <w:szCs w:val="32"/>
          <w:lang w:eastAsia="zh-CN"/>
        </w:rPr>
        <w:t>（</w:t>
      </w:r>
      <w:r>
        <w:rPr>
          <w:rFonts w:hint="eastAsia" w:ascii="仿宋" w:hAnsi="仿宋" w:eastAsia="仿宋"/>
          <w:sz w:val="32"/>
          <w:szCs w:val="32"/>
        </w:rPr>
        <w:t>联系人、联系电话、网址</w:t>
      </w:r>
      <w:r>
        <w:rPr>
          <w:rFonts w:hint="eastAsia" w:ascii="仿宋" w:hAnsi="仿宋" w:eastAsia="仿宋"/>
          <w:sz w:val="32"/>
          <w:szCs w:val="32"/>
          <w:lang w:eastAsia="zh-CN"/>
        </w:rPr>
        <w:t>）</w:t>
      </w:r>
      <w:r>
        <w:rPr>
          <w:rFonts w:hint="eastAsia" w:ascii="仿宋" w:hAnsi="仿宋" w:eastAsia="仿宋"/>
          <w:sz w:val="32"/>
          <w:szCs w:val="32"/>
        </w:rPr>
        <w:t>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场所类科普教育基地应设有科普画廊（栏）、科普展品、科普演示设备等科普设施，展示内容每年更换不少于6次。展品内容丰富、科技含量较高，数量和质量应满足作为科普场馆开放的要求，其中互动展项的数量不少于总展项数的20%。</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非场所类科普教育基地应具有固定科普工作办公场地，具有开展科普工作所需要的资质、配套设施，相关科普栏目、版面及其他传播载体。有专门从事科普内容策划、制作、编辑等职能的部门，有不少于3名的专职人员。将科普工作纳入本单位工作日程，科普工作业务量不少于本单位业务工作的10%。</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三、开放时间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年开放天数：综合性科技馆不少于200天；专业科技馆不少于100天；自然、历史、旅游、休憩等公共场所等不少于200天；科研院所中的博物馆、标本馆、陈列馆、天文台（馆、站）、医院、中小学展教场所等不少于50天；实验室、工程中心、技术中心、野外站（台）等研究实验基地不少于30天；企业生产线和室内科技展厅年开放日应不少于30天。鼓励有条件的单位实行长期开放。</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四、队伍建设</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积极利用社会资源，建设科普协会或科普工作志愿者队伍，纳入省科普志愿者协会组织管理，有专人负责科普工作的组织协调、督促检查。组织科普志愿者参与基地科普工作，每年不少于50人次。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五、科普活动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1.做好科普活动的内容设计，除普及科学知识外，还要宣传科学思想、科学方法，弘扬科学精神，培养公众对科学探索兴趣等方面的内容。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2.每次科普工作会议和重要活动有文字和图片备案；编制科普工作年报。</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3.突出主题，有较丰富的科普内容，能发挥向公众开展科技教育、宣传和示范的作用。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5.与所在市、区</w:t>
      </w:r>
      <w:r>
        <w:rPr>
          <w:rFonts w:hint="eastAsia" w:ascii="仿宋" w:hAnsi="仿宋" w:eastAsia="仿宋"/>
          <w:sz w:val="32"/>
          <w:szCs w:val="32"/>
          <w:lang w:eastAsia="zh-CN"/>
        </w:rPr>
        <w:t>（</w:t>
      </w:r>
      <w:r>
        <w:rPr>
          <w:rFonts w:hint="eastAsia" w:ascii="仿宋" w:hAnsi="仿宋" w:eastAsia="仿宋"/>
          <w:sz w:val="32"/>
          <w:szCs w:val="32"/>
        </w:rPr>
        <w:t>县</w:t>
      </w:r>
      <w:r>
        <w:rPr>
          <w:rFonts w:hint="eastAsia" w:ascii="仿宋" w:hAnsi="仿宋" w:eastAsia="仿宋"/>
          <w:sz w:val="32"/>
          <w:szCs w:val="32"/>
          <w:lang w:eastAsia="zh-CN"/>
        </w:rPr>
        <w:t>）</w:t>
      </w:r>
      <w:r>
        <w:rPr>
          <w:rFonts w:hint="eastAsia" w:ascii="仿宋" w:hAnsi="仿宋" w:eastAsia="仿宋"/>
          <w:sz w:val="32"/>
          <w:szCs w:val="32"/>
        </w:rPr>
        <w:t>的社区、学校、企事业单位等建立合作关系，携手开展社会化科普活动，每年开展相关专题科普活动不少于5次。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6.科普活动要充分体现公众参与的理念，互动效果强。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7.加强科普宣传报道，形成良好的社会舆论。</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六、资源开发</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为实施广东省科普资源开发与共享工程，科普教育基地应积极自主开发共享科普类图片、挂图、图书、期刊、音像制品、动漫作品、科普报告、科普研究文献、专题科普展览、展品、藏品、科普活动资源包和各种新颖实效的科普资源。由省科协、省科技厅资助开展的科普产品，应免费提供给省科协、省科技厅使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科普资源开发标准：主题鲜明、内容科学、手段新颖、范围广泛，在普及科学知识，倡导科学方法，传播科学思想，弘扬科学精神方面取得显著效果。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1.思想性：符合国家及广东的宣传出版法律、法规方针、政策和管理条例，有助于提高公众的科学素质与创新意识。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2.科学性：主题健康，格调高雅，内容科学，概念和科学技术术语表达准确严谨，数据及实例真实可靠。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3.先进性：构思新颖，能将创新的理念融入作品中，能通俗易懂地反映最新科学理念、科学知识、科技成果，及科技工作的重点，公众关注的热点；制作手段先进，技术质量好，表现形式具有时代感，创新性。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4.艺术性：语言生动有趣、引人入胜，富有特色，艺术水平高，具有感染力。科普图书、挂图、报刊作品要求文字精炼，图像精美；广播电视科普节目、科普多媒体作品要求音像质量高。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5.特色性：科普资源应结合基地自身特点和公众科普需求，新颖独特、吸引力强。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6.实用性：作品发行量大，受众面广，收视率、点击率高，取得较好的社会效益和经济效益。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7.原创性：作品无抄袭，并无著作权的争议。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8.互动性：作品应注重与受众的互动性，增加受众的参与感。</w:t>
      </w:r>
    </w:p>
    <w:p>
      <w:pPr>
        <w:sectPr>
          <w:pgSz w:w="11906" w:h="16838"/>
          <w:pgMar w:top="2041" w:right="1814" w:bottom="1701" w:left="1814" w:header="720" w:footer="1191" w:gutter="0"/>
          <w:pgNumType w:fmt="numberInDash"/>
          <w:cols w:space="720" w:num="1"/>
          <w:docGrid w:linePitch="312" w:charSpace="0"/>
        </w:sectPr>
      </w:pPr>
    </w:p>
    <w:p>
      <w:pPr>
        <w:rPr>
          <w:rFonts w:hint="eastAsia" w:ascii="黑体" w:hAnsi="黑体" w:eastAsia="黑体"/>
          <w:sz w:val="32"/>
          <w:szCs w:val="32"/>
        </w:rPr>
      </w:pPr>
      <w:r>
        <w:rPr>
          <w:rFonts w:hint="eastAsia" w:ascii="黑体" w:hAnsi="黑体" w:eastAsia="黑体"/>
          <w:sz w:val="32"/>
          <w:szCs w:val="32"/>
        </w:rPr>
        <w:t>附2</w:t>
      </w:r>
    </w:p>
    <w:p>
      <w:pPr>
        <w:rPr>
          <w:rFonts w:hint="eastAsia" w:ascii="黑体" w:hAnsi="黑体" w:eastAsia="黑体"/>
          <w:sz w:val="32"/>
          <w:szCs w:val="32"/>
        </w:rPr>
      </w:pPr>
      <w:r>
        <w:rPr>
          <w:rFonts w:hint="eastAsia" w:ascii="黑体" w:hAnsi="黑体" w:eastAsia="黑体"/>
          <w:sz w:val="32"/>
          <w:szCs w:val="32"/>
        </w:rPr>
        <w:t xml:space="preserve"> </w:t>
      </w:r>
    </w:p>
    <w:p>
      <w:pPr>
        <w:widowControl/>
        <w:jc w:val="center"/>
        <w:rPr>
          <w:rFonts w:hint="eastAsia" w:ascii="楷体_GB2312" w:hAnsi="宋体" w:eastAsia="楷体_GB2312" w:cs="宋体"/>
          <w:kern w:val="0"/>
          <w:sz w:val="36"/>
          <w:szCs w:val="36"/>
        </w:rPr>
      </w:pPr>
      <w:r>
        <w:rPr>
          <w:rFonts w:hint="eastAsia" w:ascii="方正小标宋简体" w:hAnsi="宋体" w:eastAsia="方正小标宋简体" w:cs="宋体"/>
          <w:kern w:val="0"/>
          <w:sz w:val="44"/>
          <w:szCs w:val="44"/>
        </w:rPr>
        <w:t>广东省科普教育基地测评表</w:t>
      </w:r>
    </w:p>
    <w:p>
      <w:pPr>
        <w:widowControl/>
        <w:spacing w:before="120" w:beforeLines="50" w:after="120" w:afterLines="50"/>
        <w:ind w:firstLine="150" w:firstLineChars="49"/>
        <w:jc w:val="left"/>
        <w:rPr>
          <w:rFonts w:hint="eastAsia" w:ascii="宋体" w:hAnsi="宋体" w:cs="Arial"/>
          <w:spacing w:val="14"/>
          <w:kern w:val="0"/>
          <w:sz w:val="28"/>
          <w:szCs w:val="28"/>
        </w:rPr>
      </w:pPr>
      <w:r>
        <w:rPr>
          <w:rFonts w:hint="eastAsia" w:ascii="宋体" w:hAnsi="宋体" w:cs="Arial"/>
          <w:spacing w:val="14"/>
          <w:kern w:val="0"/>
          <w:sz w:val="28"/>
          <w:szCs w:val="28"/>
        </w:rPr>
        <w:t>基地名称：                              总分：</w:t>
      </w:r>
    </w:p>
    <w:tbl>
      <w:tblPr>
        <w:tblStyle w:val="6"/>
        <w:tblW w:w="0" w:type="auto"/>
        <w:jc w:val="center"/>
        <w:tblLayout w:type="fixed"/>
        <w:tblCellMar>
          <w:top w:w="0" w:type="dxa"/>
          <w:left w:w="0" w:type="dxa"/>
          <w:bottom w:w="0" w:type="dxa"/>
          <w:right w:w="0" w:type="dxa"/>
        </w:tblCellMar>
      </w:tblPr>
      <w:tblGrid>
        <w:gridCol w:w="897"/>
        <w:gridCol w:w="4035"/>
        <w:gridCol w:w="683"/>
        <w:gridCol w:w="2554"/>
        <w:gridCol w:w="681"/>
      </w:tblGrid>
      <w:tr>
        <w:tblPrEx>
          <w:tblCellMar>
            <w:top w:w="0" w:type="dxa"/>
            <w:left w:w="0" w:type="dxa"/>
            <w:bottom w:w="0" w:type="dxa"/>
            <w:right w:w="0" w:type="dxa"/>
          </w:tblCellMar>
        </w:tblPrEx>
        <w:trPr>
          <w:cantSplit/>
          <w:trHeight w:val="475"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测评项目</w:t>
            </w:r>
          </w:p>
        </w:tc>
        <w:tc>
          <w:tcPr>
            <w:tcW w:w="683"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分值</w:t>
            </w:r>
          </w:p>
        </w:tc>
        <w:tc>
          <w:tcPr>
            <w:tcW w:w="2554" w:type="dxa"/>
            <w:tcBorders>
              <w:top w:val="single" w:color="auto" w:sz="4" w:space="0"/>
              <w:left w:val="nil"/>
              <w:bottom w:val="single" w:color="auto" w:sz="4" w:space="0"/>
              <w:right w:val="single" w:color="auto" w:sz="4" w:space="0"/>
            </w:tcBorders>
            <w:noWrap w:val="0"/>
            <w:vAlign w:val="center"/>
          </w:tcPr>
          <w:p>
            <w:pPr>
              <w:rPr>
                <w:rFonts w:ascii="宋体" w:hAnsi="宋体"/>
                <w:sz w:val="24"/>
                <w:szCs w:val="24"/>
              </w:rPr>
            </w:pPr>
            <w:r>
              <w:rPr>
                <w:rFonts w:hint="eastAsia" w:ascii="宋体" w:hAnsi="宋体"/>
                <w:sz w:val="24"/>
                <w:szCs w:val="24"/>
              </w:rPr>
              <w:t>测评依据及方式</w:t>
            </w:r>
          </w:p>
        </w:tc>
        <w:tc>
          <w:tcPr>
            <w:tcW w:w="681"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得分</w:t>
            </w:r>
          </w:p>
        </w:tc>
      </w:tr>
      <w:tr>
        <w:tblPrEx>
          <w:tblCellMar>
            <w:top w:w="0" w:type="dxa"/>
            <w:left w:w="0" w:type="dxa"/>
            <w:bottom w:w="0" w:type="dxa"/>
            <w:right w:w="0" w:type="dxa"/>
          </w:tblCellMar>
        </w:tblPrEx>
        <w:trPr>
          <w:cantSplit/>
          <w:trHeight w:val="1075"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p>
          <w:p>
            <w:pPr>
              <w:jc w:val="center"/>
              <w:rPr>
                <w:rFonts w:hint="eastAsia" w:ascii="宋体" w:hAnsi="宋体"/>
                <w:sz w:val="24"/>
                <w:szCs w:val="24"/>
              </w:rPr>
            </w:pPr>
            <w:r>
              <w:rPr>
                <w:rFonts w:hint="eastAsia" w:ascii="宋体" w:hAnsi="宋体"/>
                <w:sz w:val="24"/>
                <w:szCs w:val="24"/>
              </w:rPr>
              <w:t>基</w:t>
            </w:r>
          </w:p>
          <w:p>
            <w:pPr>
              <w:jc w:val="center"/>
              <w:rPr>
                <w:rFonts w:hint="eastAsia" w:ascii="宋体" w:hAnsi="宋体"/>
                <w:sz w:val="24"/>
                <w:szCs w:val="24"/>
              </w:rPr>
            </w:pPr>
            <w:r>
              <w:rPr>
                <w:rFonts w:hint="eastAsia" w:ascii="宋体" w:hAnsi="宋体"/>
                <w:sz w:val="24"/>
                <w:szCs w:val="24"/>
              </w:rPr>
              <w:t>本</w:t>
            </w:r>
          </w:p>
          <w:p>
            <w:pPr>
              <w:jc w:val="center"/>
              <w:rPr>
                <w:rFonts w:hint="eastAsia" w:ascii="宋体" w:hAnsi="宋体"/>
                <w:sz w:val="24"/>
                <w:szCs w:val="24"/>
              </w:rPr>
            </w:pPr>
            <w:r>
              <w:rPr>
                <w:rFonts w:hint="eastAsia" w:ascii="宋体" w:hAnsi="宋体"/>
                <w:sz w:val="24"/>
                <w:szCs w:val="24"/>
              </w:rPr>
              <w:t>条</w:t>
            </w:r>
          </w:p>
          <w:p>
            <w:pPr>
              <w:jc w:val="center"/>
              <w:rPr>
                <w:rFonts w:hint="eastAsia" w:ascii="宋体" w:hAnsi="宋体"/>
                <w:sz w:val="24"/>
                <w:szCs w:val="24"/>
              </w:rPr>
            </w:pPr>
            <w:r>
              <w:rPr>
                <w:rFonts w:hint="eastAsia" w:ascii="宋体" w:hAnsi="宋体"/>
                <w:sz w:val="24"/>
                <w:szCs w:val="24"/>
              </w:rPr>
              <w:t>件</w:t>
            </w:r>
          </w:p>
          <w:p>
            <w:pPr>
              <w:jc w:val="center"/>
              <w:rPr>
                <w:rFonts w:ascii="宋体" w:hAnsi="宋体"/>
                <w:sz w:val="24"/>
                <w:szCs w:val="24"/>
              </w:rPr>
            </w:pPr>
            <w:r>
              <w:rPr>
                <w:rFonts w:hint="eastAsia" w:ascii="宋体" w:hAnsi="宋体"/>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具备完善的科普管理制度，将科普工作列入本单位日常工作计划，将科普工作纳入年度工作目标、考核、奖励范围。</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有关文件、会议记录、专职人员简况、工作档案。</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具备一定规模的、开展科普活动的固定场所并配备相应的设施、设备。</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实地查看、设备清单</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41"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拥有主题内容明确、形式多样的科普展教资源。</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实地查看、展教资源清单</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61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具备开展科普活动的专兼职队伍。</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人员及志愿者档案</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5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能够保障开展经常性科普活动所需的经费科普经费列入本单位预算。</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财务证明材料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539"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工</w:t>
            </w:r>
          </w:p>
          <w:p>
            <w:pPr>
              <w:jc w:val="center"/>
              <w:rPr>
                <w:rFonts w:hint="eastAsia" w:ascii="宋体" w:hAnsi="宋体"/>
                <w:sz w:val="24"/>
                <w:szCs w:val="24"/>
              </w:rPr>
            </w:pPr>
            <w:r>
              <w:rPr>
                <w:rFonts w:hint="eastAsia" w:ascii="宋体" w:hAnsi="宋体"/>
                <w:sz w:val="24"/>
                <w:szCs w:val="24"/>
              </w:rPr>
              <w:t>作</w:t>
            </w:r>
          </w:p>
          <w:p>
            <w:pPr>
              <w:jc w:val="center"/>
              <w:rPr>
                <w:rFonts w:hint="eastAsia" w:ascii="宋体" w:hAnsi="宋体"/>
                <w:sz w:val="24"/>
                <w:szCs w:val="24"/>
              </w:rPr>
            </w:pPr>
            <w:r>
              <w:rPr>
                <w:rFonts w:hint="eastAsia" w:ascii="宋体" w:hAnsi="宋体"/>
                <w:sz w:val="24"/>
                <w:szCs w:val="24"/>
              </w:rPr>
              <w:t>及</w:t>
            </w:r>
          </w:p>
          <w:p>
            <w:pPr>
              <w:jc w:val="center"/>
              <w:rPr>
                <w:rFonts w:hint="eastAsia" w:ascii="宋体" w:hAnsi="宋体"/>
                <w:sz w:val="24"/>
                <w:szCs w:val="24"/>
              </w:rPr>
            </w:pPr>
            <w:r>
              <w:rPr>
                <w:rFonts w:hint="eastAsia" w:ascii="宋体" w:hAnsi="宋体"/>
                <w:sz w:val="24"/>
                <w:szCs w:val="24"/>
              </w:rPr>
              <w:t>活</w:t>
            </w:r>
          </w:p>
          <w:p>
            <w:pPr>
              <w:jc w:val="center"/>
              <w:rPr>
                <w:rFonts w:hint="eastAsia" w:ascii="宋体" w:hAnsi="宋体"/>
                <w:sz w:val="24"/>
                <w:szCs w:val="24"/>
              </w:rPr>
            </w:pPr>
            <w:r>
              <w:rPr>
                <w:rFonts w:hint="eastAsia" w:ascii="宋体" w:hAnsi="宋体"/>
                <w:sz w:val="24"/>
                <w:szCs w:val="24"/>
              </w:rPr>
              <w:t>动</w:t>
            </w:r>
          </w:p>
          <w:p>
            <w:pPr>
              <w:jc w:val="center"/>
              <w:rPr>
                <w:rFonts w:ascii="宋体" w:hAnsi="宋体"/>
                <w:sz w:val="24"/>
                <w:szCs w:val="24"/>
              </w:rPr>
            </w:pPr>
            <w:r>
              <w:rPr>
                <w:rFonts w:hint="eastAsia" w:ascii="宋体" w:hAnsi="宋体"/>
                <w:sz w:val="24"/>
                <w:szCs w:val="24"/>
              </w:rPr>
              <w:t>（40分）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科普展览、展品研发能力及成果。</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资料、实物</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44"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开发、集散科普资源包、积极参与科普资源共建共享。</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资源包（光盘、挂图等）</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911"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具有完备的开放制度并遵照执行，是否能保证开放时间、开放内容、受众人数。</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文件、告示、资料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3"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积极参加“全国科普日”、“科技活动周”等全国、省级重大活动。</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活动档案、照片、录像等资料、文件</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77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扩大基地科普宣传教育的覆盖范围，主动推进社会化科普活动。</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活动方案、文件、总结</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30"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开展特色科普活动（展览、报告、讲座等）形式、手段、方法的创新。</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活动设计、资料样本，活动记录、时间、人数、内容、辅导情况、文件、报道、总结</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938"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有计划地开展专、兼职科普工作人员业务培训，积极发展科普志愿者队伍。</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会议纪要、培训计划、总结、证明材料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66"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p>
          <w:p>
            <w:pPr>
              <w:jc w:val="center"/>
              <w:rPr>
                <w:rFonts w:hint="eastAsia"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工</w:t>
            </w:r>
          </w:p>
          <w:p>
            <w:pPr>
              <w:jc w:val="center"/>
              <w:rPr>
                <w:rFonts w:hint="eastAsia" w:ascii="宋体" w:hAnsi="宋体"/>
                <w:sz w:val="24"/>
                <w:szCs w:val="24"/>
              </w:rPr>
            </w:pPr>
            <w:r>
              <w:rPr>
                <w:rFonts w:hint="eastAsia" w:ascii="宋体" w:hAnsi="宋体"/>
                <w:sz w:val="24"/>
                <w:szCs w:val="24"/>
              </w:rPr>
              <w:t>作</w:t>
            </w:r>
          </w:p>
          <w:p>
            <w:pPr>
              <w:jc w:val="center"/>
              <w:rPr>
                <w:rFonts w:hint="eastAsia" w:ascii="宋体" w:hAnsi="宋体"/>
                <w:sz w:val="24"/>
                <w:szCs w:val="24"/>
              </w:rPr>
            </w:pPr>
            <w:r>
              <w:rPr>
                <w:rFonts w:hint="eastAsia" w:ascii="宋体" w:hAnsi="宋体"/>
                <w:sz w:val="24"/>
                <w:szCs w:val="24"/>
              </w:rPr>
              <w:t>效</w:t>
            </w:r>
          </w:p>
          <w:p>
            <w:pPr>
              <w:jc w:val="center"/>
              <w:rPr>
                <w:rFonts w:hint="eastAsia" w:ascii="宋体" w:hAnsi="宋体"/>
                <w:sz w:val="24"/>
                <w:szCs w:val="24"/>
              </w:rPr>
            </w:pPr>
            <w:r>
              <w:rPr>
                <w:rFonts w:hint="eastAsia" w:ascii="宋体" w:hAnsi="宋体"/>
                <w:sz w:val="24"/>
                <w:szCs w:val="24"/>
              </w:rPr>
              <w:t>果</w:t>
            </w:r>
          </w:p>
          <w:p>
            <w:pPr>
              <w:jc w:val="center"/>
              <w:rPr>
                <w:rFonts w:ascii="宋体" w:hAnsi="宋体"/>
                <w:sz w:val="24"/>
                <w:szCs w:val="24"/>
              </w:rPr>
            </w:pPr>
            <w:r>
              <w:rPr>
                <w:rFonts w:hint="eastAsia" w:ascii="宋体" w:hAnsi="宋体"/>
                <w:sz w:val="24"/>
                <w:szCs w:val="24"/>
              </w:rPr>
              <w:t>（25分）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根据《全民科学素质行动计划纲要》的要求调整科普工作思路，扩大对重点人群的辐射力。</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973"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科普工作得到地市级以上新闻媒体报道，活动推广、经验推广。</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7</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剪报或复印件、录像带、材料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567"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科普教育工作获得地市级以上奖励。</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5</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证书</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647"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具有示范性（科普教育特点鲜明，科普工作成效显著；场所规模较大、科普内容科技含量高；在本地影响较大，在大型科普活动中表现出色，具有示范性）。</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8</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文件、记录、资料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259" w:hRule="atLeast"/>
          <w:jc w:val="center"/>
        </w:trPr>
        <w:tc>
          <w:tcPr>
            <w:tcW w:w="8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近</w:t>
            </w:r>
          </w:p>
          <w:p>
            <w:pPr>
              <w:jc w:val="center"/>
              <w:rPr>
                <w:rFonts w:hint="eastAsia" w:ascii="宋体" w:hAnsi="宋体"/>
                <w:sz w:val="24"/>
                <w:szCs w:val="24"/>
              </w:rPr>
            </w:pPr>
            <w:r>
              <w:rPr>
                <w:rFonts w:hint="eastAsia" w:ascii="宋体" w:hAnsi="宋体"/>
                <w:sz w:val="24"/>
                <w:szCs w:val="24"/>
              </w:rPr>
              <w:t>期</w:t>
            </w:r>
          </w:p>
          <w:p>
            <w:pPr>
              <w:jc w:val="center"/>
              <w:rPr>
                <w:rFonts w:hint="eastAsia" w:ascii="宋体" w:hAnsi="宋体"/>
                <w:sz w:val="24"/>
                <w:szCs w:val="24"/>
              </w:rPr>
            </w:pPr>
            <w:r>
              <w:rPr>
                <w:rFonts w:hint="eastAsia" w:ascii="宋体" w:hAnsi="宋体"/>
                <w:sz w:val="24"/>
                <w:szCs w:val="24"/>
              </w:rPr>
              <w:t>科</w:t>
            </w:r>
          </w:p>
          <w:p>
            <w:pPr>
              <w:jc w:val="center"/>
              <w:rPr>
                <w:rFonts w:hint="eastAsia" w:ascii="宋体" w:hAnsi="宋体"/>
                <w:sz w:val="24"/>
                <w:szCs w:val="24"/>
              </w:rPr>
            </w:pPr>
            <w:r>
              <w:rPr>
                <w:rFonts w:hint="eastAsia" w:ascii="宋体" w:hAnsi="宋体"/>
                <w:sz w:val="24"/>
                <w:szCs w:val="24"/>
              </w:rPr>
              <w:t>普</w:t>
            </w:r>
          </w:p>
          <w:p>
            <w:pPr>
              <w:jc w:val="center"/>
              <w:rPr>
                <w:rFonts w:hint="eastAsia" w:ascii="宋体" w:hAnsi="宋体"/>
                <w:sz w:val="24"/>
                <w:szCs w:val="24"/>
              </w:rPr>
            </w:pPr>
            <w:r>
              <w:rPr>
                <w:rFonts w:hint="eastAsia" w:ascii="宋体" w:hAnsi="宋体"/>
                <w:sz w:val="24"/>
                <w:szCs w:val="24"/>
              </w:rPr>
              <w:t>规</w:t>
            </w:r>
          </w:p>
          <w:p>
            <w:pPr>
              <w:jc w:val="center"/>
              <w:rPr>
                <w:rFonts w:hint="eastAsia" w:ascii="宋体" w:hAnsi="宋体"/>
                <w:sz w:val="24"/>
                <w:szCs w:val="24"/>
              </w:rPr>
            </w:pPr>
            <w:r>
              <w:rPr>
                <w:rFonts w:hint="eastAsia" w:ascii="宋体" w:hAnsi="宋体"/>
                <w:sz w:val="24"/>
                <w:szCs w:val="24"/>
              </w:rPr>
              <w:t>划</w:t>
            </w:r>
          </w:p>
          <w:p>
            <w:pPr>
              <w:jc w:val="center"/>
              <w:rPr>
                <w:rFonts w:ascii="宋体" w:hAnsi="宋体"/>
                <w:sz w:val="24"/>
                <w:szCs w:val="24"/>
              </w:rPr>
            </w:pPr>
            <w:r>
              <w:rPr>
                <w:rFonts w:hint="eastAsia" w:ascii="宋体" w:hAnsi="宋体"/>
                <w:sz w:val="24"/>
                <w:szCs w:val="24"/>
              </w:rPr>
              <w:t>（10分）</w:t>
            </w: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制订的科普发展规划是否符合申报单位的实际情况，是否具有相应的保障条件或措施。</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4</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1329" w:hRule="atLeast"/>
          <w:jc w:val="center"/>
        </w:trPr>
        <w:tc>
          <w:tcPr>
            <w:tcW w:w="8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4035"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科普发展规划的内容是否从落实《全民科学素质行动计划纲要》、《科普基础设施发展规划》的角度出发。</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6</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文件、资料</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617" w:hRule="atLeast"/>
          <w:jc w:val="center"/>
        </w:trPr>
        <w:tc>
          <w:tcPr>
            <w:tcW w:w="493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hAnsi="宋体"/>
                <w:sz w:val="24"/>
                <w:szCs w:val="24"/>
              </w:rPr>
            </w:pPr>
            <w:r>
              <w:rPr>
                <w:rFonts w:hint="eastAsia" w:ascii="宋体" w:hAnsi="宋体"/>
                <w:sz w:val="24"/>
                <w:szCs w:val="24"/>
              </w:rPr>
              <w:t>满分</w:t>
            </w:r>
          </w:p>
        </w:tc>
        <w:tc>
          <w:tcPr>
            <w:tcW w:w="6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r>
              <w:rPr>
                <w:rFonts w:hint="eastAsia" w:ascii="宋体" w:hAnsi="宋体"/>
                <w:sz w:val="24"/>
                <w:szCs w:val="24"/>
              </w:rPr>
              <w:t>100</w:t>
            </w:r>
          </w:p>
        </w:tc>
        <w:tc>
          <w:tcPr>
            <w:tcW w:w="255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 w:val="24"/>
                <w:szCs w:val="24"/>
              </w:rPr>
            </w:pPr>
            <w:r>
              <w:rPr>
                <w:rFonts w:hint="eastAsia" w:ascii="宋体" w:hAnsi="宋体"/>
                <w:sz w:val="24"/>
                <w:szCs w:val="24"/>
              </w:rPr>
              <w:t>总分</w:t>
            </w:r>
          </w:p>
        </w:tc>
        <w:tc>
          <w:tcPr>
            <w:tcW w:w="6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r>
      <w:tr>
        <w:tblPrEx>
          <w:tblCellMar>
            <w:top w:w="0" w:type="dxa"/>
            <w:left w:w="0" w:type="dxa"/>
            <w:bottom w:w="0" w:type="dxa"/>
            <w:right w:w="0" w:type="dxa"/>
          </w:tblCellMar>
        </w:tblPrEx>
        <w:trPr>
          <w:cantSplit/>
          <w:trHeight w:val="2100"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专</w:t>
            </w:r>
          </w:p>
          <w:p>
            <w:pPr>
              <w:jc w:val="center"/>
              <w:rPr>
                <w:rFonts w:hint="eastAsia" w:ascii="宋体" w:hAnsi="宋体"/>
                <w:sz w:val="24"/>
                <w:szCs w:val="24"/>
              </w:rPr>
            </w:pPr>
            <w:r>
              <w:rPr>
                <w:rFonts w:hint="eastAsia" w:ascii="宋体" w:hAnsi="宋体"/>
                <w:sz w:val="24"/>
                <w:szCs w:val="24"/>
              </w:rPr>
              <w:t>家</w:t>
            </w:r>
          </w:p>
          <w:p>
            <w:pPr>
              <w:jc w:val="center"/>
              <w:rPr>
                <w:rFonts w:hint="eastAsia" w:ascii="宋体" w:hAnsi="宋体"/>
                <w:sz w:val="24"/>
                <w:szCs w:val="24"/>
              </w:rPr>
            </w:pPr>
            <w:r>
              <w:rPr>
                <w:rFonts w:hint="eastAsia" w:ascii="宋体" w:hAnsi="宋体"/>
                <w:sz w:val="24"/>
                <w:szCs w:val="24"/>
              </w:rPr>
              <w:t>测</w:t>
            </w:r>
          </w:p>
          <w:p>
            <w:pPr>
              <w:jc w:val="center"/>
              <w:rPr>
                <w:rFonts w:hint="eastAsia" w:ascii="宋体" w:hAnsi="宋体"/>
                <w:sz w:val="24"/>
                <w:szCs w:val="24"/>
              </w:rPr>
            </w:pPr>
            <w:r>
              <w:rPr>
                <w:rFonts w:hint="eastAsia" w:ascii="宋体" w:hAnsi="宋体"/>
                <w:sz w:val="24"/>
                <w:szCs w:val="24"/>
              </w:rPr>
              <w:t>评</w:t>
            </w:r>
          </w:p>
          <w:p>
            <w:pPr>
              <w:jc w:val="center"/>
              <w:rPr>
                <w:rFonts w:hint="eastAsia" w:ascii="宋体" w:hAnsi="宋体"/>
                <w:sz w:val="24"/>
                <w:szCs w:val="24"/>
              </w:rPr>
            </w:pPr>
            <w:r>
              <w:rPr>
                <w:rFonts w:hint="eastAsia" w:ascii="宋体" w:hAnsi="宋体"/>
                <w:sz w:val="24"/>
                <w:szCs w:val="24"/>
              </w:rPr>
              <w:t>意</w:t>
            </w:r>
          </w:p>
          <w:p>
            <w:pPr>
              <w:jc w:val="center"/>
              <w:rPr>
                <w:rFonts w:ascii="宋体" w:hAnsi="宋体"/>
                <w:sz w:val="24"/>
                <w:szCs w:val="24"/>
              </w:rPr>
            </w:pPr>
            <w:r>
              <w:rPr>
                <w:rFonts w:hint="eastAsia" w:ascii="宋体" w:hAnsi="宋体"/>
                <w:sz w:val="24"/>
                <w:szCs w:val="24"/>
              </w:rPr>
              <w:t>见</w:t>
            </w:r>
          </w:p>
        </w:tc>
        <w:tc>
          <w:tcPr>
            <w:tcW w:w="795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ind w:firstLine="240" w:firstLineChars="100"/>
              <w:rPr>
                <w:rFonts w:ascii="宋体" w:hAnsi="宋体"/>
                <w:sz w:val="24"/>
                <w:szCs w:val="24"/>
              </w:rPr>
            </w:pPr>
            <w:r>
              <w:rPr>
                <w:rFonts w:hint="eastAsia" w:ascii="宋体" w:hAnsi="宋体"/>
                <w:sz w:val="24"/>
                <w:szCs w:val="24"/>
              </w:rPr>
              <w:t>签字：                                         年   月   日</w:t>
            </w:r>
          </w:p>
        </w:tc>
      </w:tr>
      <w:tr>
        <w:tblPrEx>
          <w:tblCellMar>
            <w:top w:w="0" w:type="dxa"/>
            <w:left w:w="0" w:type="dxa"/>
            <w:bottom w:w="0" w:type="dxa"/>
            <w:right w:w="0" w:type="dxa"/>
          </w:tblCellMar>
        </w:tblPrEx>
        <w:trPr>
          <w:cantSplit/>
          <w:trHeight w:val="2009"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检</w:t>
            </w:r>
          </w:p>
          <w:p>
            <w:pPr>
              <w:jc w:val="center"/>
              <w:rPr>
                <w:rFonts w:hint="eastAsia" w:ascii="宋体" w:hAnsi="宋体"/>
                <w:sz w:val="24"/>
                <w:szCs w:val="24"/>
              </w:rPr>
            </w:pPr>
            <w:r>
              <w:rPr>
                <w:rFonts w:hint="eastAsia" w:ascii="宋体" w:hAnsi="宋体"/>
                <w:sz w:val="24"/>
                <w:szCs w:val="24"/>
              </w:rPr>
              <w:t>查</w:t>
            </w:r>
          </w:p>
          <w:p>
            <w:pPr>
              <w:jc w:val="center"/>
              <w:rPr>
                <w:rFonts w:hint="eastAsia" w:ascii="宋体" w:hAnsi="宋体"/>
                <w:sz w:val="24"/>
                <w:szCs w:val="24"/>
              </w:rPr>
            </w:pPr>
            <w:r>
              <w:rPr>
                <w:rFonts w:hint="eastAsia" w:ascii="宋体" w:hAnsi="宋体"/>
                <w:sz w:val="24"/>
                <w:szCs w:val="24"/>
              </w:rPr>
              <w:t>测</w:t>
            </w:r>
          </w:p>
          <w:p>
            <w:pPr>
              <w:jc w:val="center"/>
              <w:rPr>
                <w:rFonts w:hint="eastAsia" w:ascii="宋体" w:hAnsi="宋体"/>
                <w:sz w:val="24"/>
                <w:szCs w:val="24"/>
              </w:rPr>
            </w:pPr>
            <w:r>
              <w:rPr>
                <w:rFonts w:hint="eastAsia" w:ascii="宋体" w:hAnsi="宋体"/>
                <w:sz w:val="24"/>
                <w:szCs w:val="24"/>
              </w:rPr>
              <w:t>评</w:t>
            </w:r>
          </w:p>
          <w:p>
            <w:pPr>
              <w:jc w:val="center"/>
              <w:rPr>
                <w:rFonts w:hint="eastAsia" w:ascii="宋体" w:hAnsi="宋体"/>
                <w:sz w:val="24"/>
                <w:szCs w:val="24"/>
              </w:rPr>
            </w:pPr>
            <w:r>
              <w:rPr>
                <w:rFonts w:hint="eastAsia" w:ascii="宋体" w:hAnsi="宋体"/>
                <w:sz w:val="24"/>
                <w:szCs w:val="24"/>
              </w:rPr>
              <w:t>单</w:t>
            </w:r>
          </w:p>
          <w:p>
            <w:pPr>
              <w:jc w:val="center"/>
              <w:rPr>
                <w:rFonts w:ascii="宋体" w:hAnsi="宋体"/>
                <w:sz w:val="24"/>
                <w:szCs w:val="24"/>
              </w:rPr>
            </w:pPr>
            <w:r>
              <w:rPr>
                <w:rFonts w:hint="eastAsia" w:ascii="宋体" w:hAnsi="宋体"/>
                <w:sz w:val="24"/>
                <w:szCs w:val="24"/>
              </w:rPr>
              <w:t>位</w:t>
            </w:r>
          </w:p>
        </w:tc>
        <w:tc>
          <w:tcPr>
            <w:tcW w:w="795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p>
            <w:pPr>
              <w:spacing w:line="360" w:lineRule="exact"/>
              <w:jc w:val="center"/>
              <w:rPr>
                <w:rFonts w:hint="eastAsia" w:ascii="宋体" w:hAnsi="宋体"/>
                <w:sz w:val="24"/>
                <w:szCs w:val="24"/>
              </w:rPr>
            </w:pPr>
          </w:p>
          <w:p>
            <w:pPr>
              <w:spacing w:line="360" w:lineRule="exact"/>
              <w:jc w:val="center"/>
              <w:rPr>
                <w:rFonts w:hint="eastAsia" w:ascii="宋体" w:hAnsi="宋体"/>
                <w:sz w:val="24"/>
                <w:szCs w:val="24"/>
              </w:rPr>
            </w:pPr>
          </w:p>
          <w:p>
            <w:pPr>
              <w:spacing w:line="360" w:lineRule="exact"/>
              <w:ind w:firstLine="240" w:firstLineChars="100"/>
              <w:rPr>
                <w:rFonts w:ascii="宋体" w:hAnsi="宋体"/>
                <w:sz w:val="24"/>
                <w:szCs w:val="24"/>
              </w:rPr>
            </w:pPr>
            <w:r>
              <w:rPr>
                <w:rFonts w:hint="eastAsia" w:ascii="宋体" w:hAnsi="宋体"/>
                <w:sz w:val="24"/>
                <w:szCs w:val="24"/>
              </w:rPr>
              <w:t>签字（盖章）：                                 年   月   日</w:t>
            </w:r>
          </w:p>
        </w:tc>
      </w:tr>
    </w:tbl>
    <w:p>
      <w:r>
        <w:rPr>
          <w:rFonts w:hint="eastAsia" w:ascii="仿宋" w:hAnsi="仿宋" w:eastAsia="仿宋"/>
          <w:sz w:val="32"/>
          <w:szCs w:val="32"/>
        </w:rPr>
        <w:t>注：此表为评审用表，不需申报单位填写。</w:t>
      </w:r>
    </w:p>
    <w:p>
      <w:pPr>
        <w:keepNext w:val="0"/>
        <w:keepLines w:val="0"/>
        <w:pageBreakBefore w:val="0"/>
        <w:kinsoku/>
        <w:wordWrap/>
        <w:topLinePunct w:val="0"/>
        <w:bidi w:val="0"/>
        <w:spacing w:line="360" w:lineRule="auto"/>
        <w:rPr>
          <w:rFonts w:hint="eastAsia" w:ascii="仿宋" w:hAnsi="仿宋" w:eastAsia="仿宋" w:cs="仿宋"/>
          <w:sz w:val="32"/>
          <w:szCs w:val="32"/>
        </w:rPr>
        <w:sectPr>
          <w:pgSz w:w="11906" w:h="16838"/>
          <w:pgMar w:top="2041" w:right="1814" w:bottom="1701" w:left="1814" w:header="720" w:footer="1191" w:gutter="0"/>
          <w:pgNumType w:fmt="numberInDash"/>
          <w:cols w:space="720" w:num="1"/>
          <w:docGrid w:linePitch="312" w:charSpace="0"/>
        </w:sectPr>
      </w:pPr>
    </w:p>
    <w:p>
      <w:pPr>
        <w:rPr>
          <w:rFonts w:ascii="黑体" w:hAnsi="黑体" w:eastAsia="黑体"/>
          <w:sz w:val="32"/>
          <w:szCs w:val="32"/>
        </w:rPr>
      </w:pPr>
      <w:r>
        <w:rPr>
          <w:rFonts w:hint="eastAsia" w:ascii="黑体" w:hAnsi="黑体" w:eastAsia="黑体"/>
          <w:sz w:val="32"/>
          <w:szCs w:val="32"/>
        </w:rPr>
        <w:t>附3</w:t>
      </w:r>
    </w:p>
    <w:p>
      <w:pPr>
        <w:spacing w:before="100" w:beforeAutospacing="1"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360" w:lineRule="auto"/>
        <w:rPr>
          <w:rFonts w:hint="eastAsia" w:ascii="华文中宋" w:hAnsi="华文中宋" w:eastAsia="华文中宋"/>
          <w:sz w:val="30"/>
          <w:szCs w:val="30"/>
        </w:rPr>
      </w:pPr>
      <w:r>
        <w:rPr>
          <w:rFonts w:hint="eastAsia" w:ascii="仿宋_GB2312" w:hAnsi="宋体" w:eastAsia="仿宋_GB2312"/>
          <w:sz w:val="30"/>
          <w:szCs w:val="30"/>
        </w:rPr>
        <w:t xml:space="preserve">                                   </w:t>
      </w:r>
      <w:r>
        <w:rPr>
          <w:rFonts w:hint="eastAsia" w:ascii="华文中宋" w:hAnsi="华文中宋" w:eastAsia="华文中宋"/>
          <w:sz w:val="30"/>
          <w:szCs w:val="30"/>
        </w:rPr>
        <w:t xml:space="preserve">   </w:t>
      </w:r>
    </w:p>
    <w:p>
      <w:pPr>
        <w:snapToGrid w:val="0"/>
        <w:spacing w:line="360" w:lineRule="auto"/>
        <w:jc w:val="center"/>
        <w:rPr>
          <w:rFonts w:hint="eastAsia" w:ascii="宋体" w:hAnsi="宋体"/>
          <w:b/>
          <w:bCs/>
          <w:sz w:val="36"/>
          <w:szCs w:val="36"/>
        </w:rPr>
      </w:pPr>
    </w:p>
    <w:p>
      <w:pPr>
        <w:snapToGrid w:val="0"/>
        <w:spacing w:line="360" w:lineRule="auto"/>
        <w:jc w:val="center"/>
        <w:rPr>
          <w:rFonts w:hint="eastAsia" w:ascii="宋体" w:hAnsi="宋体"/>
          <w:b/>
          <w:bCs/>
          <w:sz w:val="36"/>
          <w:szCs w:val="36"/>
        </w:rPr>
      </w:pPr>
      <w:r>
        <w:rPr>
          <w:rFonts w:hint="eastAsia" w:ascii="宋体" w:hAnsi="宋体"/>
          <w:b/>
          <w:bCs/>
          <w:sz w:val="36"/>
          <w:szCs w:val="36"/>
        </w:rPr>
        <w:t xml:space="preserve"> </w:t>
      </w:r>
    </w:p>
    <w:p>
      <w:pPr>
        <w:snapToGrid w:val="0"/>
        <w:spacing w:line="360" w:lineRule="auto"/>
        <w:jc w:val="center"/>
        <w:rPr>
          <w:rFonts w:hint="eastAsia" w:ascii="方正大标宋简体" w:hAnsi="华文中宋" w:eastAsia="方正大标宋简体"/>
          <w:sz w:val="48"/>
          <w:szCs w:val="48"/>
        </w:rPr>
      </w:pPr>
      <w:r>
        <w:rPr>
          <w:rFonts w:hint="eastAsia" w:ascii="方正大标宋简体" w:hAnsi="华文中宋" w:eastAsia="方正大标宋简体"/>
          <w:sz w:val="48"/>
          <w:szCs w:val="48"/>
        </w:rPr>
        <w:t>广东省科普教育基地申报表</w:t>
      </w:r>
    </w:p>
    <w:p>
      <w:pPr>
        <w:snapToGrid w:val="0"/>
        <w:spacing w:line="360" w:lineRule="auto"/>
        <w:rPr>
          <w:rFonts w:hint="eastAsia" w:ascii="宋体" w:hAnsi="宋体"/>
          <w:b/>
          <w:bCs/>
          <w:sz w:val="30"/>
          <w:szCs w:val="30"/>
        </w:rPr>
      </w:pPr>
      <w:r>
        <w:rPr>
          <w:rFonts w:hint="eastAsia" w:ascii="宋体" w:hAnsi="宋体"/>
          <w:b/>
          <w:bCs/>
          <w:sz w:val="30"/>
          <w:szCs w:val="30"/>
        </w:rPr>
        <w:t xml:space="preserve">  </w:t>
      </w:r>
    </w:p>
    <w:p>
      <w:pPr>
        <w:snapToGrid w:val="0"/>
        <w:spacing w:line="360" w:lineRule="auto"/>
        <w:jc w:val="center"/>
        <w:rPr>
          <w:rFonts w:hint="eastAsia" w:ascii="宋体" w:hAnsi="宋体"/>
          <w:b/>
          <w:bCs/>
          <w:sz w:val="30"/>
          <w:szCs w:val="30"/>
        </w:rPr>
      </w:pPr>
      <w:r>
        <w:rPr>
          <w:rFonts w:hint="eastAsia" w:ascii="宋体" w:hAnsi="宋体"/>
          <w:b/>
          <w:bCs/>
          <w:sz w:val="30"/>
          <w:szCs w:val="30"/>
        </w:rPr>
        <w:t xml:space="preserve"> </w:t>
      </w:r>
    </w:p>
    <w:p>
      <w:pPr>
        <w:snapToGrid w:val="0"/>
        <w:spacing w:line="480" w:lineRule="auto"/>
        <w:rPr>
          <w:rFonts w:hint="eastAsia" w:ascii="华文中宋" w:hAnsi="华文中宋" w:eastAsia="华文中宋"/>
          <w:sz w:val="30"/>
          <w:szCs w:val="30"/>
          <w:u w:val="single"/>
        </w:rPr>
      </w:pPr>
      <w:r>
        <w:rPr>
          <w:rFonts w:hint="eastAsia" w:ascii="仿宋_GB2312" w:hAnsi="宋体" w:eastAsia="仿宋_GB2312"/>
          <w:sz w:val="30"/>
          <w:szCs w:val="30"/>
        </w:rPr>
        <w:t xml:space="preserve">       </w:t>
      </w:r>
      <w:r>
        <w:rPr>
          <w:rFonts w:hint="eastAsia" w:ascii="华文中宋" w:hAnsi="华文中宋" w:eastAsia="华文中宋"/>
          <w:sz w:val="30"/>
          <w:szCs w:val="30"/>
        </w:rPr>
        <w:t>申报单位：（盖章）</w:t>
      </w:r>
      <w:r>
        <w:rPr>
          <w:rFonts w:hint="eastAsia" w:ascii="华文中宋" w:hAnsi="华文中宋" w:eastAsia="华文中宋"/>
          <w:sz w:val="30"/>
          <w:szCs w:val="30"/>
          <w:u w:val="single"/>
        </w:rPr>
        <w:t xml:space="preserve">                      </w:t>
      </w:r>
    </w:p>
    <w:p>
      <w:pPr>
        <w:snapToGrid w:val="0"/>
        <w:spacing w:line="480" w:lineRule="auto"/>
        <w:ind w:firstLine="1050" w:firstLineChars="350"/>
        <w:rPr>
          <w:rFonts w:hint="eastAsia" w:ascii="华文中宋" w:hAnsi="华文中宋" w:eastAsia="华文中宋"/>
          <w:sz w:val="30"/>
          <w:szCs w:val="30"/>
          <w:u w:val="single"/>
        </w:rPr>
      </w:pPr>
      <w:r>
        <w:rPr>
          <w:rFonts w:hint="eastAsia" w:ascii="华文中宋" w:hAnsi="华文中宋" w:eastAsia="华文中宋"/>
          <w:sz w:val="30"/>
          <w:szCs w:val="30"/>
        </w:rPr>
        <w:t>推荐单位：（盖章）</w:t>
      </w:r>
      <w:r>
        <w:rPr>
          <w:rFonts w:hint="eastAsia" w:ascii="华文中宋" w:hAnsi="华文中宋" w:eastAsia="华文中宋"/>
          <w:sz w:val="30"/>
          <w:szCs w:val="30"/>
          <w:u w:val="single"/>
        </w:rPr>
        <w:t xml:space="preserve">                      </w:t>
      </w:r>
    </w:p>
    <w:p>
      <w:pPr>
        <w:snapToGrid w:val="0"/>
        <w:spacing w:line="480" w:lineRule="auto"/>
        <w:ind w:firstLine="1050" w:firstLineChars="350"/>
        <w:rPr>
          <w:rFonts w:hint="eastAsia" w:ascii="华文中宋" w:hAnsi="华文中宋" w:eastAsia="华文中宋"/>
          <w:sz w:val="30"/>
          <w:szCs w:val="30"/>
        </w:rPr>
      </w:pPr>
      <w:r>
        <w:rPr>
          <w:rFonts w:hint="eastAsia" w:ascii="华文中宋" w:hAnsi="华文中宋" w:eastAsia="华文中宋"/>
          <w:sz w:val="30"/>
          <w:szCs w:val="30"/>
        </w:rPr>
        <w:t>申报日期：</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年</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月</w:t>
      </w:r>
      <w:r>
        <w:rPr>
          <w:rFonts w:hint="eastAsia" w:ascii="华文中宋" w:hAnsi="华文中宋" w:eastAsia="华文中宋"/>
          <w:sz w:val="30"/>
          <w:szCs w:val="30"/>
          <w:u w:val="single"/>
        </w:rPr>
        <w:t xml:space="preserve">      </w:t>
      </w:r>
      <w:r>
        <w:rPr>
          <w:rFonts w:hint="eastAsia" w:ascii="华文中宋" w:hAnsi="华文中宋" w:eastAsia="华文中宋"/>
          <w:sz w:val="30"/>
          <w:szCs w:val="30"/>
        </w:rPr>
        <w:t>日</w:t>
      </w:r>
    </w:p>
    <w:p>
      <w:pPr>
        <w:snapToGrid w:val="0"/>
        <w:spacing w:line="480" w:lineRule="auto"/>
        <w:rPr>
          <w:rFonts w:hint="eastAsia" w:ascii="宋体" w:hAnsi="宋体"/>
          <w:sz w:val="30"/>
          <w:szCs w:val="30"/>
        </w:rPr>
      </w:pPr>
      <w:r>
        <w:rPr>
          <w:rFonts w:hint="eastAsia" w:ascii="宋体" w:hAnsi="宋体"/>
          <w:sz w:val="30"/>
          <w:szCs w:val="30"/>
        </w:rPr>
        <w:t xml:space="preserve"> </w:t>
      </w:r>
    </w:p>
    <w:p>
      <w:pPr>
        <w:snapToGrid w:val="0"/>
        <w:spacing w:line="240" w:lineRule="exact"/>
        <w:rPr>
          <w:rFonts w:hint="eastAsia" w:ascii="宋体" w:hAnsi="宋体"/>
          <w:sz w:val="30"/>
          <w:szCs w:val="30"/>
        </w:rPr>
      </w:pPr>
      <w:r>
        <w:rPr>
          <w:rFonts w:hint="eastAsia" w:ascii="宋体" w:hAnsi="宋体"/>
          <w:sz w:val="30"/>
          <w:szCs w:val="30"/>
        </w:rPr>
        <w:t xml:space="preserve"> </w:t>
      </w:r>
    </w:p>
    <w:p>
      <w:pPr>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 </w:t>
      </w:r>
    </w:p>
    <w:p>
      <w:pPr>
        <w:snapToGrid w:val="0"/>
        <w:spacing w:line="500" w:lineRule="exact"/>
        <w:jc w:val="center"/>
        <w:rPr>
          <w:rFonts w:hint="eastAsia" w:ascii="华文中宋" w:hAnsi="华文中宋" w:eastAsia="华文中宋"/>
          <w:sz w:val="32"/>
          <w:szCs w:val="32"/>
        </w:rPr>
      </w:pPr>
      <w:r>
        <w:rPr>
          <w:rFonts w:hint="eastAsia" w:ascii="华文中宋" w:hAnsi="华文中宋" w:eastAsia="华文中宋"/>
          <w:spacing w:val="-20"/>
          <w:sz w:val="32"/>
          <w:szCs w:val="32"/>
        </w:rPr>
        <w:t>广东省科学技术协会</w:t>
      </w:r>
    </w:p>
    <w:p>
      <w:pPr>
        <w:snapToGrid w:val="0"/>
        <w:spacing w:line="500" w:lineRule="exact"/>
        <w:jc w:val="center"/>
        <w:rPr>
          <w:rFonts w:hint="eastAsia" w:ascii="华文中宋" w:hAnsi="华文中宋" w:eastAsia="华文中宋"/>
          <w:sz w:val="32"/>
          <w:szCs w:val="32"/>
        </w:rPr>
      </w:pPr>
      <w:r>
        <w:rPr>
          <w:rFonts w:hint="eastAsia" w:ascii="华文中宋" w:hAnsi="华文中宋" w:eastAsia="华文中宋"/>
          <w:sz w:val="32"/>
          <w:szCs w:val="32"/>
        </w:rPr>
        <w:t>广东省科学技术厅</w:t>
      </w:r>
    </w:p>
    <w:p>
      <w:pPr>
        <w:snapToGrid w:val="0"/>
        <w:spacing w:line="500" w:lineRule="exact"/>
        <w:jc w:val="center"/>
        <w:rPr>
          <w:rFonts w:hint="eastAsia" w:ascii="华文中宋" w:hAnsi="华文中宋" w:eastAsia="华文中宋"/>
          <w:spacing w:val="40"/>
          <w:sz w:val="32"/>
          <w:szCs w:val="32"/>
        </w:rPr>
      </w:pPr>
      <w:r>
        <w:rPr>
          <w:rFonts w:hint="eastAsia" w:ascii="华文中宋" w:hAnsi="华文中宋" w:eastAsia="华文中宋"/>
          <w:spacing w:val="40"/>
          <w:sz w:val="32"/>
          <w:szCs w:val="32"/>
        </w:rPr>
        <w:t xml:space="preserve"> 二○二一年制</w:t>
      </w:r>
    </w:p>
    <w:p>
      <w:pPr>
        <w:widowControl/>
        <w:jc w:val="left"/>
        <w:rPr>
          <w:rFonts w:ascii="方正小标宋简体" w:hAnsi="华文中宋" w:eastAsia="方正小标宋简体"/>
          <w:sz w:val="44"/>
          <w:szCs w:val="44"/>
        </w:rPr>
        <w:sectPr>
          <w:pgSz w:w="11906" w:h="16838"/>
          <w:pgMar w:top="2041" w:right="1814" w:bottom="1701" w:left="1814" w:header="720" w:footer="1191" w:gutter="0"/>
          <w:pgNumType w:fmt="numberInDash"/>
          <w:cols w:space="720" w:num="1"/>
          <w:docGrid w:linePitch="312" w:charSpace="0"/>
        </w:sectPr>
      </w:pPr>
    </w:p>
    <w:p>
      <w:pPr>
        <w:spacing w:line="6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填写报送说明</w:t>
      </w:r>
    </w:p>
    <w:p>
      <w:pPr>
        <w:jc w:val="center"/>
        <w:rPr>
          <w:rFonts w:hint="eastAsia" w:ascii="华文中宋" w:hAnsi="华文中宋" w:eastAsia="华文中宋"/>
          <w:sz w:val="30"/>
          <w:szCs w:val="30"/>
        </w:rPr>
      </w:pPr>
      <w:r>
        <w:rPr>
          <w:rFonts w:hint="eastAsia" w:ascii="仿宋_GB2312" w:hAnsi="Calibri" w:eastAsia="仿宋_GB2312"/>
          <w:b/>
          <w:bCs/>
          <w:sz w:val="30"/>
          <w:szCs w:val="30"/>
        </w:rPr>
        <w:t xml:space="preserve"> </w:t>
      </w:r>
    </w:p>
    <w:p>
      <w:pPr>
        <w:spacing w:line="560" w:lineRule="exact"/>
        <w:ind w:firstLine="627" w:firstLineChars="196"/>
        <w:rPr>
          <w:rFonts w:hint="eastAsia" w:ascii="仿宋" w:hAnsi="仿宋" w:eastAsia="仿宋"/>
          <w:sz w:val="32"/>
          <w:szCs w:val="32"/>
        </w:rPr>
      </w:pPr>
      <w:r>
        <w:rPr>
          <w:rFonts w:hint="eastAsia" w:ascii="仿宋" w:hAnsi="仿宋" w:eastAsia="仿宋"/>
          <w:sz w:val="32"/>
          <w:szCs w:val="32"/>
        </w:rPr>
        <w:t>一、本申报书由拟申报广东科普教育基地的单位填写，申报单位名称应与盖章单位名称一致，申报单位应按照表内要求如实填写。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二、提交申报书时应提供反映申报单位基本情况、开展科普工作的图片或视频等。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三、填写申报书应注意以下内容：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（1）“拟申报类型”：A.场所类，B.非场所类。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（2）“其他相关材料”： 申报单位需要提供附件材料的，请详细列出所提交相关材料的目录清单。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格式要求：（1）填写申报表时，字体规格、大小和行距要一致，用A4纸排版打印，不得手写填报；（2）附件材料统一用A4纸清晰复印，提交的照片不使用原件张贴，采用电脑彩色打印，每张A4纸排列2－4张，并注明照片的简要内容；（3）申报材料收集齐全后，请按申报表、附件材料目录表和附件的顺序排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五、申报表封面加盖单位印章，最后一页由推荐单位填写推荐意见，并加盖公章。</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pStyle w:val="2"/>
      </w:pPr>
    </w:p>
    <w:tbl>
      <w:tblPr>
        <w:tblStyle w:val="6"/>
        <w:tblW w:w="0" w:type="auto"/>
        <w:jc w:val="center"/>
        <w:tblLayout w:type="fixed"/>
        <w:tblCellMar>
          <w:top w:w="0" w:type="dxa"/>
          <w:left w:w="108" w:type="dxa"/>
          <w:bottom w:w="0" w:type="dxa"/>
          <w:right w:w="108" w:type="dxa"/>
        </w:tblCellMar>
      </w:tblPr>
      <w:tblGrid>
        <w:gridCol w:w="1456"/>
        <w:gridCol w:w="342"/>
        <w:gridCol w:w="1980"/>
        <w:gridCol w:w="6"/>
        <w:gridCol w:w="82"/>
        <w:gridCol w:w="1354"/>
        <w:gridCol w:w="320"/>
        <w:gridCol w:w="1127"/>
        <w:gridCol w:w="787"/>
        <w:gridCol w:w="729"/>
        <w:gridCol w:w="657"/>
        <w:gridCol w:w="880"/>
      </w:tblGrid>
      <w:tr>
        <w:tblPrEx>
          <w:tblCellMar>
            <w:top w:w="0" w:type="dxa"/>
            <w:left w:w="108" w:type="dxa"/>
            <w:bottom w:w="0" w:type="dxa"/>
            <w:right w:w="108" w:type="dxa"/>
          </w:tblCellMar>
        </w:tblPrEx>
        <w:trPr>
          <w:cantSplit/>
          <w:trHeight w:val="60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8"/>
                <w:szCs w:val="28"/>
              </w:rPr>
            </w:pPr>
            <w:r>
              <w:rPr>
                <w:rFonts w:hint="eastAsia" w:ascii="宋体" w:hAnsi="宋体"/>
                <w:sz w:val="28"/>
                <w:szCs w:val="28"/>
              </w:rPr>
              <w:t>申报单位</w:t>
            </w:r>
          </w:p>
        </w:tc>
        <w:tc>
          <w:tcPr>
            <w:tcW w:w="4869" w:type="dxa"/>
            <w:gridSpan w:val="6"/>
            <w:tcBorders>
              <w:top w:val="single" w:color="auto" w:sz="4" w:space="0"/>
              <w:left w:val="nil"/>
              <w:bottom w:val="nil"/>
              <w:right w:val="single" w:color="auto" w:sz="4" w:space="0"/>
            </w:tcBorders>
            <w:noWrap w:val="0"/>
            <w:vAlign w:val="center"/>
          </w:tcPr>
          <w:p>
            <w:pPr>
              <w:spacing w:line="360" w:lineRule="auto"/>
              <w:ind w:firstLine="560" w:firstLineChars="200"/>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8"/>
                <w:szCs w:val="28"/>
              </w:rPr>
            </w:pPr>
            <w:r>
              <w:rPr>
                <w:rFonts w:hint="eastAsia" w:ascii="宋体" w:hAnsi="宋体"/>
                <w:sz w:val="28"/>
                <w:szCs w:val="28"/>
              </w:rPr>
              <w:t>负责人</w:t>
            </w:r>
          </w:p>
        </w:tc>
        <w:tc>
          <w:tcPr>
            <w:tcW w:w="1537" w:type="dxa"/>
            <w:gridSpan w:val="2"/>
            <w:tcBorders>
              <w:top w:val="single" w:color="auto" w:sz="4" w:space="0"/>
              <w:left w:val="nil"/>
              <w:bottom w:val="single" w:color="auto" w:sz="4" w:space="0"/>
              <w:right w:val="single" w:color="auto" w:sz="4" w:space="0"/>
            </w:tcBorders>
            <w:noWrap w:val="0"/>
            <w:vAlign w:val="center"/>
          </w:tcPr>
          <w:p>
            <w:pPr>
              <w:spacing w:line="360" w:lineRule="auto"/>
              <w:ind w:firstLine="560" w:firstLineChars="200"/>
              <w:rPr>
                <w:rFonts w:ascii="宋体" w:hAnsi="宋体"/>
                <w:sz w:val="28"/>
                <w:szCs w:val="28"/>
              </w:rPr>
            </w:pPr>
          </w:p>
        </w:tc>
      </w:tr>
      <w:tr>
        <w:tblPrEx>
          <w:tblCellMar>
            <w:top w:w="0" w:type="dxa"/>
            <w:left w:w="108" w:type="dxa"/>
            <w:bottom w:w="0" w:type="dxa"/>
            <w:right w:w="108" w:type="dxa"/>
          </w:tblCellMar>
        </w:tblPrEx>
        <w:trPr>
          <w:cantSplit/>
          <w:trHeight w:val="599"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0"/>
                <w:sz w:val="28"/>
                <w:szCs w:val="28"/>
              </w:rPr>
            </w:pPr>
            <w:r>
              <w:rPr>
                <w:rFonts w:hint="eastAsia" w:ascii="宋体" w:hAnsi="宋体"/>
                <w:sz w:val="28"/>
                <w:szCs w:val="28"/>
              </w:rPr>
              <w:t>通讯地址</w:t>
            </w:r>
          </w:p>
        </w:tc>
        <w:tc>
          <w:tcPr>
            <w:tcW w:w="4869" w:type="dxa"/>
            <w:gridSpan w:val="6"/>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z w:val="28"/>
                <w:szCs w:val="28"/>
              </w:rPr>
              <w:t>邮政编码</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87"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0"/>
                <w:sz w:val="28"/>
                <w:szCs w:val="28"/>
              </w:rPr>
              <w:t>科普分管部门</w:t>
            </w:r>
          </w:p>
        </w:tc>
        <w:tc>
          <w:tcPr>
            <w:tcW w:w="198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43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联系人</w:t>
            </w:r>
          </w:p>
        </w:tc>
        <w:tc>
          <w:tcPr>
            <w:tcW w:w="144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传真电话</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71"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电子邮箱</w:t>
            </w:r>
          </w:p>
        </w:tc>
        <w:tc>
          <w:tcPr>
            <w:tcW w:w="1980" w:type="dxa"/>
            <w:tcBorders>
              <w:top w:val="single" w:color="auto" w:sz="4" w:space="0"/>
              <w:left w:val="nil"/>
              <w:bottom w:val="single" w:color="auto" w:sz="4" w:space="0"/>
              <w:right w:val="single" w:color="auto" w:sz="4" w:space="0"/>
            </w:tcBorders>
            <w:noWrap w:val="0"/>
            <w:vAlign w:val="center"/>
          </w:tcPr>
          <w:p>
            <w:pPr>
              <w:snapToGrid w:val="0"/>
              <w:spacing w:line="336" w:lineRule="auto"/>
              <w:ind w:firstLine="1680" w:firstLineChars="600"/>
              <w:rPr>
                <w:rFonts w:ascii="宋体" w:hAnsi="宋体"/>
                <w:sz w:val="28"/>
                <w:szCs w:val="28"/>
              </w:rPr>
            </w:pPr>
            <w:r>
              <w:rPr>
                <w:rFonts w:hint="eastAsia" w:ascii="宋体" w:hAnsi="宋体"/>
                <w:sz w:val="28"/>
                <w:szCs w:val="28"/>
              </w:rPr>
              <w:t xml:space="preserve">    </w:t>
            </w:r>
          </w:p>
        </w:tc>
        <w:tc>
          <w:tcPr>
            <w:tcW w:w="1442"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联系电话</w:t>
            </w:r>
          </w:p>
        </w:tc>
        <w:tc>
          <w:tcPr>
            <w:tcW w:w="144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ind w:firstLine="1680" w:firstLineChars="600"/>
              <w:rPr>
                <w:rFonts w:ascii="宋体" w:hAnsi="宋体"/>
                <w:sz w:val="28"/>
                <w:szCs w:val="28"/>
              </w:rPr>
            </w:pPr>
          </w:p>
        </w:tc>
        <w:tc>
          <w:tcPr>
            <w:tcW w:w="1516"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pacing w:val="-24"/>
                <w:sz w:val="28"/>
                <w:szCs w:val="28"/>
              </w:rPr>
              <w:t>成立时间</w:t>
            </w:r>
          </w:p>
        </w:tc>
        <w:tc>
          <w:tcPr>
            <w:tcW w:w="1537"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27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 xml:space="preserve">拟申报类型：A                 B      </w:t>
            </w:r>
          </w:p>
        </w:tc>
      </w:tr>
      <w:tr>
        <w:tblPrEx>
          <w:tblCellMar>
            <w:top w:w="0" w:type="dxa"/>
            <w:left w:w="108" w:type="dxa"/>
            <w:bottom w:w="0" w:type="dxa"/>
            <w:right w:w="108" w:type="dxa"/>
          </w:tblCellMar>
        </w:tblPrEx>
        <w:trPr>
          <w:cantSplit/>
          <w:trHeight w:val="345"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上级主管部门</w:t>
            </w:r>
          </w:p>
        </w:tc>
        <w:tc>
          <w:tcPr>
            <w:tcW w:w="7922" w:type="dxa"/>
            <w:gridSpan w:val="10"/>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60"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行业类别</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单位性质</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8"/>
                <w:sz w:val="28"/>
                <w:szCs w:val="28"/>
              </w:rPr>
              <w:t>宣传栏（总长/米）</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90"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占地面积</w:t>
            </w:r>
            <w:r>
              <w:rPr>
                <w:rFonts w:hint="eastAsia" w:ascii="宋体" w:hAnsi="宋体"/>
                <w:sz w:val="28"/>
                <w:szCs w:val="28"/>
                <w:lang w:eastAsia="zh-CN"/>
              </w:rPr>
              <w:t>（</w:t>
            </w:r>
            <w:r>
              <w:rPr>
                <w:rFonts w:hint="eastAsia" w:ascii="宋体" w:hAnsi="宋体"/>
                <w:spacing w:val="-24"/>
                <w:sz w:val="28"/>
                <w:szCs w:val="28"/>
              </w:rPr>
              <w:t>m</w:t>
            </w:r>
            <w:r>
              <w:rPr>
                <w:rFonts w:hint="eastAsia" w:ascii="宋体" w:hAnsi="宋体"/>
                <w:spacing w:val="-24"/>
                <w:sz w:val="28"/>
                <w:szCs w:val="28"/>
                <w:vertAlign w:val="superscript"/>
              </w:rPr>
              <w:t>2</w:t>
            </w:r>
            <w:r>
              <w:rPr>
                <w:rFonts w:hint="eastAsia" w:ascii="宋体" w:hAnsi="宋体"/>
                <w:spacing w:val="-24"/>
                <w:sz w:val="28"/>
                <w:szCs w:val="28"/>
              </w:rPr>
              <w:t>)</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建筑面积</w:t>
            </w:r>
            <w:r>
              <w:rPr>
                <w:rFonts w:hint="eastAsia" w:ascii="宋体" w:hAnsi="宋体"/>
                <w:spacing w:val="-24"/>
                <w:sz w:val="28"/>
                <w:szCs w:val="28"/>
                <w:lang w:eastAsia="zh-CN"/>
              </w:rPr>
              <w:t>（</w:t>
            </w:r>
            <w:r>
              <w:rPr>
                <w:rFonts w:hint="eastAsia" w:ascii="宋体" w:hAnsi="宋体"/>
                <w:spacing w:val="-24"/>
                <w:sz w:val="28"/>
                <w:szCs w:val="28"/>
              </w:rPr>
              <w:t>m</w:t>
            </w:r>
            <w:r>
              <w:rPr>
                <w:rFonts w:hint="eastAsia" w:ascii="宋体" w:hAnsi="宋体"/>
                <w:spacing w:val="-24"/>
                <w:sz w:val="28"/>
                <w:szCs w:val="28"/>
                <w:vertAlign w:val="superscript"/>
              </w:rPr>
              <w:t>2</w:t>
            </w:r>
            <w:r>
              <w:rPr>
                <w:rFonts w:hint="eastAsia" w:ascii="宋体" w:hAnsi="宋体"/>
                <w:spacing w:val="-24"/>
                <w:sz w:val="28"/>
                <w:szCs w:val="28"/>
              </w:rPr>
              <w:t>)</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8"/>
                <w:sz w:val="28"/>
                <w:szCs w:val="28"/>
              </w:rPr>
              <w:t>科普展示面积</w:t>
            </w:r>
            <w:r>
              <w:rPr>
                <w:rFonts w:hint="eastAsia" w:ascii="宋体" w:hAnsi="宋体"/>
                <w:spacing w:val="-28"/>
                <w:sz w:val="28"/>
                <w:szCs w:val="28"/>
                <w:lang w:eastAsia="zh-CN"/>
              </w:rPr>
              <w:t>（</w:t>
            </w:r>
            <w:r>
              <w:rPr>
                <w:rFonts w:hint="eastAsia" w:ascii="宋体" w:hAnsi="宋体"/>
                <w:spacing w:val="-28"/>
                <w:sz w:val="28"/>
                <w:szCs w:val="28"/>
              </w:rPr>
              <w:t>m</w:t>
            </w:r>
            <w:r>
              <w:rPr>
                <w:rFonts w:hint="eastAsia" w:ascii="宋体" w:hAnsi="宋体"/>
                <w:spacing w:val="-28"/>
                <w:sz w:val="28"/>
                <w:szCs w:val="28"/>
                <w:vertAlign w:val="superscript"/>
              </w:rPr>
              <w:t>2</w:t>
            </w:r>
            <w:r>
              <w:rPr>
                <w:rFonts w:hint="eastAsia" w:ascii="宋体" w:hAnsi="宋体"/>
                <w:spacing w:val="-28"/>
                <w:sz w:val="28"/>
                <w:szCs w:val="28"/>
              </w:rPr>
              <w:t>)</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23"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员工总数</w:t>
            </w:r>
          </w:p>
        </w:tc>
        <w:tc>
          <w:tcPr>
            <w:tcW w:w="2068"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8"/>
                <w:sz w:val="28"/>
                <w:szCs w:val="28"/>
              </w:rPr>
            </w:pPr>
            <w:r>
              <w:rPr>
                <w:rFonts w:hint="eastAsia" w:ascii="宋体" w:hAnsi="宋体"/>
                <w:spacing w:val="-24"/>
                <w:sz w:val="28"/>
                <w:szCs w:val="28"/>
              </w:rPr>
              <w:t>科普专职人员</w:t>
            </w:r>
          </w:p>
        </w:tc>
        <w:tc>
          <w:tcPr>
            <w:tcW w:w="1127"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2173"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pacing w:val="-24"/>
                <w:sz w:val="28"/>
                <w:szCs w:val="28"/>
              </w:rPr>
            </w:pPr>
            <w:r>
              <w:rPr>
                <w:rFonts w:hint="eastAsia" w:ascii="宋体" w:hAnsi="宋体"/>
                <w:spacing w:val="-24"/>
                <w:sz w:val="28"/>
                <w:szCs w:val="28"/>
              </w:rPr>
              <w:t>科普兼职人员</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61" w:hRule="atLeast"/>
          <w:jc w:val="center"/>
        </w:trPr>
        <w:tc>
          <w:tcPr>
            <w:tcW w:w="3866" w:type="dxa"/>
            <w:gridSpan w:val="5"/>
            <w:tcBorders>
              <w:top w:val="nil"/>
              <w:left w:val="single" w:color="auto" w:sz="4" w:space="0"/>
              <w:bottom w:val="nil"/>
              <w:right w:val="single" w:color="auto" w:sz="4" w:space="0"/>
            </w:tcBorders>
            <w:noWrap w:val="0"/>
            <w:vAlign w:val="center"/>
          </w:tcPr>
          <w:p>
            <w:pPr>
              <w:snapToGrid w:val="0"/>
              <w:spacing w:line="336" w:lineRule="auto"/>
              <w:jc w:val="center"/>
              <w:rPr>
                <w:rFonts w:ascii="宋体" w:hAnsi="宋体"/>
                <w:spacing w:val="-24"/>
                <w:sz w:val="28"/>
                <w:szCs w:val="28"/>
              </w:rPr>
            </w:pPr>
            <w:r>
              <w:rPr>
                <w:rFonts w:hint="eastAsia" w:ascii="宋体" w:hAnsi="宋体"/>
                <w:sz w:val="28"/>
                <w:szCs w:val="28"/>
              </w:rPr>
              <w:t>年经营性收入（万元）</w:t>
            </w:r>
          </w:p>
        </w:tc>
        <w:tc>
          <w:tcPr>
            <w:tcW w:w="1674" w:type="dxa"/>
            <w:gridSpan w:val="2"/>
            <w:tcBorders>
              <w:top w:val="nil"/>
              <w:left w:val="nil"/>
              <w:bottom w:val="nil"/>
              <w:right w:val="single" w:color="auto" w:sz="4" w:space="0"/>
            </w:tcBorders>
            <w:noWrap w:val="0"/>
            <w:vAlign w:val="center"/>
          </w:tcPr>
          <w:p>
            <w:pPr>
              <w:snapToGrid w:val="0"/>
              <w:spacing w:line="336" w:lineRule="auto"/>
              <w:jc w:val="center"/>
              <w:rPr>
                <w:rFonts w:ascii="宋体" w:hAnsi="宋体"/>
                <w:spacing w:val="-24"/>
                <w:sz w:val="28"/>
                <w:szCs w:val="28"/>
              </w:rPr>
            </w:pPr>
          </w:p>
        </w:tc>
        <w:tc>
          <w:tcPr>
            <w:tcW w:w="3300" w:type="dxa"/>
            <w:gridSpan w:val="4"/>
            <w:tcBorders>
              <w:top w:val="nil"/>
              <w:left w:val="nil"/>
              <w:bottom w:val="nil"/>
              <w:right w:val="single" w:color="auto" w:sz="4" w:space="0"/>
            </w:tcBorders>
            <w:noWrap w:val="0"/>
            <w:vAlign w:val="bottom"/>
          </w:tcPr>
          <w:p>
            <w:pPr>
              <w:snapToGrid w:val="0"/>
              <w:spacing w:line="336" w:lineRule="auto"/>
              <w:ind w:left="72"/>
              <w:jc w:val="center"/>
              <w:rPr>
                <w:rFonts w:ascii="宋体" w:hAnsi="宋体"/>
                <w:spacing w:val="-24"/>
                <w:sz w:val="28"/>
                <w:szCs w:val="28"/>
              </w:rPr>
            </w:pPr>
            <w:r>
              <w:rPr>
                <w:rFonts w:hint="eastAsia" w:ascii="宋体" w:hAnsi="宋体"/>
                <w:spacing w:val="-24"/>
                <w:sz w:val="28"/>
                <w:szCs w:val="28"/>
              </w:rPr>
              <w:t>年科普经费支出（万元）</w:t>
            </w:r>
          </w:p>
        </w:tc>
        <w:tc>
          <w:tcPr>
            <w:tcW w:w="880" w:type="dxa"/>
            <w:tcBorders>
              <w:top w:val="nil"/>
              <w:left w:val="nil"/>
              <w:bottom w:val="nil"/>
              <w:right w:val="single" w:color="auto" w:sz="4" w:space="0"/>
            </w:tcBorders>
            <w:noWrap w:val="0"/>
            <w:vAlign w:val="center"/>
          </w:tcPr>
          <w:p>
            <w:pPr>
              <w:snapToGrid w:val="0"/>
              <w:spacing w:line="336" w:lineRule="auto"/>
              <w:rPr>
                <w:rFonts w:ascii="宋体" w:hAnsi="宋体"/>
                <w:spacing w:val="-24"/>
                <w:sz w:val="28"/>
                <w:szCs w:val="28"/>
              </w:rPr>
            </w:pPr>
          </w:p>
        </w:tc>
      </w:tr>
      <w:tr>
        <w:tblPrEx>
          <w:tblCellMar>
            <w:top w:w="0" w:type="dxa"/>
            <w:left w:w="108" w:type="dxa"/>
            <w:bottom w:w="0" w:type="dxa"/>
            <w:right w:w="108" w:type="dxa"/>
          </w:tblCellMar>
        </w:tblPrEx>
        <w:trPr>
          <w:cantSplit/>
          <w:trHeight w:val="487" w:hRule="atLeast"/>
          <w:jc w:val="center"/>
        </w:trPr>
        <w:tc>
          <w:tcPr>
            <w:tcW w:w="14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ascii="宋体" w:hAnsi="宋体"/>
                <w:sz w:val="28"/>
                <w:szCs w:val="28"/>
              </w:rPr>
            </w:pPr>
            <w:r>
              <w:rPr>
                <w:rFonts w:hint="eastAsia" w:ascii="宋体" w:hAnsi="宋体"/>
                <w:sz w:val="28"/>
                <w:szCs w:val="28"/>
              </w:rPr>
              <w:t>科普经费来源</w:t>
            </w: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上级拨款占比例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restart"/>
            <w:tcBorders>
              <w:top w:val="single" w:color="auto" w:sz="4" w:space="0"/>
              <w:left w:val="nil"/>
              <w:bottom w:val="single" w:color="auto" w:sz="4" w:space="0"/>
              <w:right w:val="single" w:color="auto" w:sz="4" w:space="0"/>
            </w:tcBorders>
            <w:noWrap w:val="0"/>
            <w:vAlign w:val="center"/>
          </w:tcPr>
          <w:p>
            <w:pPr>
              <w:snapToGrid w:val="0"/>
              <w:rPr>
                <w:rFonts w:ascii="宋体" w:hAnsi="宋体"/>
                <w:spacing w:val="-20"/>
                <w:sz w:val="28"/>
                <w:szCs w:val="28"/>
              </w:rPr>
            </w:pPr>
            <w:r>
              <w:rPr>
                <w:rFonts w:hint="eastAsia" w:ascii="宋体" w:hAnsi="宋体"/>
                <w:spacing w:val="-20"/>
                <w:sz w:val="28"/>
                <w:szCs w:val="28"/>
              </w:rPr>
              <w:t>已投入科普设施建设资金（万元）</w:t>
            </w: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科普馆</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423"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社会捐助占比例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宣传廊</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43"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活动收入占比例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设  备</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607" w:hRule="atLeast"/>
          <w:jc w:val="center"/>
        </w:trPr>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rPr>
                <w:rFonts w:ascii="宋体" w:hAnsi="宋体"/>
                <w:spacing w:val="-20"/>
                <w:sz w:val="28"/>
                <w:szCs w:val="28"/>
              </w:rPr>
            </w:pPr>
            <w:r>
              <w:rPr>
                <w:rFonts w:hint="eastAsia" w:ascii="宋体" w:hAnsi="宋体"/>
                <w:spacing w:val="-20"/>
                <w:sz w:val="28"/>
                <w:szCs w:val="28"/>
              </w:rPr>
              <w:t>经营性投入占比例</w:t>
            </w:r>
          </w:p>
        </w:tc>
        <w:tc>
          <w:tcPr>
            <w:tcW w:w="1674"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p>
        </w:tc>
        <w:tc>
          <w:tcPr>
            <w:tcW w:w="191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pacing w:val="-20"/>
                <w:sz w:val="28"/>
                <w:szCs w:val="28"/>
              </w:rPr>
            </w:pPr>
          </w:p>
        </w:tc>
        <w:tc>
          <w:tcPr>
            <w:tcW w:w="1386" w:type="dxa"/>
            <w:gridSpan w:val="2"/>
            <w:tcBorders>
              <w:top w:val="single" w:color="auto" w:sz="4" w:space="0"/>
              <w:left w:val="nil"/>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资  料</w:t>
            </w:r>
          </w:p>
        </w:tc>
        <w:tc>
          <w:tcPr>
            <w:tcW w:w="880" w:type="dxa"/>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582"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ascii="宋体" w:hAnsi="宋体"/>
                <w:sz w:val="28"/>
                <w:szCs w:val="28"/>
              </w:rPr>
            </w:pPr>
            <w:r>
              <w:rPr>
                <w:rFonts w:hint="eastAsia" w:ascii="宋体" w:hAnsi="宋体"/>
                <w:sz w:val="28"/>
                <w:szCs w:val="28"/>
              </w:rPr>
              <w:t>年开放</w:t>
            </w:r>
          </w:p>
          <w:p>
            <w:pPr>
              <w:snapToGrid w:val="0"/>
              <w:spacing w:line="336" w:lineRule="auto"/>
              <w:jc w:val="center"/>
              <w:rPr>
                <w:rFonts w:ascii="宋体" w:hAnsi="宋体"/>
                <w:sz w:val="28"/>
                <w:szCs w:val="28"/>
              </w:rPr>
            </w:pPr>
            <w:r>
              <w:rPr>
                <w:rFonts w:hint="eastAsia" w:ascii="宋体" w:hAnsi="宋体"/>
                <w:sz w:val="28"/>
                <w:szCs w:val="28"/>
              </w:rPr>
              <w:t>天数</w:t>
            </w:r>
          </w:p>
        </w:tc>
        <w:tc>
          <w:tcPr>
            <w:tcW w:w="2410" w:type="dxa"/>
            <w:gridSpan w:val="4"/>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c>
          <w:tcPr>
            <w:tcW w:w="3588" w:type="dxa"/>
            <w:gridSpan w:val="4"/>
            <w:tcBorders>
              <w:top w:val="single" w:color="auto" w:sz="4" w:space="0"/>
              <w:left w:val="nil"/>
              <w:bottom w:val="single" w:color="auto" w:sz="4" w:space="0"/>
              <w:right w:val="single" w:color="auto" w:sz="4" w:space="0"/>
            </w:tcBorders>
            <w:noWrap w:val="0"/>
            <w:vAlign w:val="center"/>
          </w:tcPr>
          <w:p>
            <w:pPr>
              <w:snapToGrid w:val="0"/>
              <w:spacing w:line="336" w:lineRule="auto"/>
              <w:ind w:firstLine="480" w:firstLineChars="200"/>
              <w:rPr>
                <w:rFonts w:ascii="宋体" w:hAnsi="宋体"/>
                <w:spacing w:val="-20"/>
                <w:sz w:val="28"/>
                <w:szCs w:val="28"/>
              </w:rPr>
            </w:pPr>
            <w:r>
              <w:rPr>
                <w:rFonts w:hint="eastAsia" w:ascii="宋体" w:hAnsi="宋体"/>
                <w:spacing w:val="-20"/>
                <w:sz w:val="28"/>
                <w:szCs w:val="28"/>
              </w:rPr>
              <w:t>年可接纳参观人数</w:t>
            </w:r>
          </w:p>
        </w:tc>
        <w:tc>
          <w:tcPr>
            <w:tcW w:w="2266" w:type="dxa"/>
            <w:gridSpan w:val="3"/>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420" w:hRule="atLeast"/>
          <w:jc w:val="center"/>
        </w:trPr>
        <w:tc>
          <w:tcPr>
            <w:tcW w:w="38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科普宣传教育主要学科领域</w:t>
            </w:r>
          </w:p>
        </w:tc>
        <w:tc>
          <w:tcPr>
            <w:tcW w:w="5854" w:type="dxa"/>
            <w:gridSpan w:val="7"/>
            <w:tcBorders>
              <w:top w:val="single" w:color="auto" w:sz="4" w:space="0"/>
              <w:left w:val="nil"/>
              <w:bottom w:val="single" w:color="auto" w:sz="4" w:space="0"/>
              <w:right w:val="single" w:color="auto" w:sz="4" w:space="0"/>
            </w:tcBorders>
            <w:noWrap w:val="0"/>
            <w:vAlign w:val="center"/>
          </w:tcPr>
          <w:p>
            <w:pPr>
              <w:snapToGrid w:val="0"/>
              <w:spacing w:line="336" w:lineRule="auto"/>
              <w:rPr>
                <w:rFonts w:ascii="宋体" w:hAnsi="宋体"/>
                <w:sz w:val="28"/>
                <w:szCs w:val="28"/>
              </w:rPr>
            </w:pPr>
          </w:p>
        </w:tc>
      </w:tr>
      <w:tr>
        <w:tblPrEx>
          <w:tblCellMar>
            <w:top w:w="0" w:type="dxa"/>
            <w:left w:w="108" w:type="dxa"/>
            <w:bottom w:w="0" w:type="dxa"/>
            <w:right w:w="108" w:type="dxa"/>
          </w:tblCellMar>
        </w:tblPrEx>
        <w:trPr>
          <w:cantSplit/>
          <w:trHeight w:val="3676"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已获得荣誉的情况：（已获荣誉及命名单位、命名时间）：</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186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8"/>
                <w:szCs w:val="28"/>
              </w:rPr>
            </w:pPr>
            <w:r>
              <w:rPr>
                <w:rFonts w:hint="eastAsia" w:ascii="宋体" w:hAnsi="宋体"/>
                <w:sz w:val="28"/>
                <w:szCs w:val="28"/>
              </w:rPr>
              <w:t>基本情况简介：（资源条件、现有科普设施、机构、队伍、开展的科普工作、科普活动与近期规划等，2000字以内，可另纸说明。）</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1095"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其他有关材料：（图片、视频等相关材料的目录清单）</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ascii="宋体" w:hAnsi="宋体"/>
                <w:sz w:val="28"/>
                <w:szCs w:val="28"/>
              </w:rPr>
            </w:pPr>
          </w:p>
        </w:tc>
      </w:tr>
      <w:tr>
        <w:tblPrEx>
          <w:tblCellMar>
            <w:top w:w="0" w:type="dxa"/>
            <w:left w:w="108" w:type="dxa"/>
            <w:bottom w:w="0" w:type="dxa"/>
            <w:right w:w="108" w:type="dxa"/>
          </w:tblCellMar>
        </w:tblPrEx>
        <w:trPr>
          <w:trHeight w:val="2190"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地级以上市科协、科技局（委），省级学会或省直有关单位推荐意见：</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p>
          <w:p>
            <w:pPr>
              <w:snapToGrid w:val="0"/>
              <w:spacing w:line="336" w:lineRule="auto"/>
              <w:ind w:firstLine="1120" w:firstLineChars="400"/>
              <w:rPr>
                <w:rFonts w:ascii="宋体" w:hAnsi="宋体"/>
                <w:sz w:val="28"/>
                <w:szCs w:val="28"/>
              </w:rPr>
            </w:pPr>
            <w:r>
              <w:rPr>
                <w:rFonts w:hint="eastAsia" w:ascii="宋体" w:hAnsi="宋体"/>
                <w:sz w:val="28"/>
                <w:szCs w:val="28"/>
              </w:rPr>
              <w:t>（盖章）                             二○   年   月   日</w:t>
            </w:r>
          </w:p>
        </w:tc>
      </w:tr>
      <w:tr>
        <w:tblPrEx>
          <w:tblCellMar>
            <w:top w:w="0" w:type="dxa"/>
            <w:left w:w="108" w:type="dxa"/>
            <w:bottom w:w="0" w:type="dxa"/>
            <w:right w:w="108" w:type="dxa"/>
          </w:tblCellMar>
        </w:tblPrEx>
        <w:trPr>
          <w:trHeight w:val="2025" w:hRule="atLeast"/>
          <w:jc w:val="center"/>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rPr>
                <w:rFonts w:ascii="宋体" w:hAnsi="宋体"/>
                <w:sz w:val="28"/>
                <w:szCs w:val="28"/>
              </w:rPr>
            </w:pPr>
            <w:r>
              <w:rPr>
                <w:rFonts w:hint="eastAsia" w:ascii="宋体" w:hAnsi="宋体"/>
                <w:sz w:val="28"/>
                <w:szCs w:val="28"/>
              </w:rPr>
              <w:t xml:space="preserve">省科协、省科技厅审批意见： </w:t>
            </w:r>
          </w:p>
          <w:p>
            <w:pPr>
              <w:snapToGrid w:val="0"/>
              <w:spacing w:line="336" w:lineRule="auto"/>
              <w:rPr>
                <w:rFonts w:hint="eastAsia" w:ascii="宋体" w:hAnsi="宋体"/>
                <w:sz w:val="28"/>
                <w:szCs w:val="28"/>
              </w:rPr>
            </w:pPr>
          </w:p>
          <w:p>
            <w:pPr>
              <w:snapToGrid w:val="0"/>
              <w:spacing w:line="336" w:lineRule="auto"/>
              <w:rPr>
                <w:rFonts w:hint="eastAsia" w:ascii="宋体" w:hAnsi="宋体"/>
                <w:sz w:val="28"/>
                <w:szCs w:val="28"/>
              </w:rPr>
            </w:pPr>
            <w:r>
              <w:rPr>
                <w:rFonts w:hint="eastAsia" w:ascii="宋体" w:hAnsi="宋体"/>
                <w:sz w:val="28"/>
                <w:szCs w:val="28"/>
              </w:rPr>
              <w:t xml:space="preserve">                                          </w:t>
            </w:r>
          </w:p>
          <w:p>
            <w:pPr>
              <w:snapToGrid w:val="0"/>
              <w:spacing w:line="336" w:lineRule="auto"/>
              <w:ind w:firstLine="1120" w:firstLineChars="400"/>
              <w:rPr>
                <w:rFonts w:ascii="宋体" w:hAnsi="宋体"/>
                <w:sz w:val="28"/>
                <w:szCs w:val="28"/>
              </w:rPr>
            </w:pPr>
            <w:r>
              <w:rPr>
                <w:rFonts w:hint="eastAsia" w:ascii="宋体" w:hAnsi="宋体"/>
                <w:sz w:val="28"/>
                <w:szCs w:val="28"/>
              </w:rPr>
              <w:t>（盖章）                           二○   年   月   日</w:t>
            </w:r>
          </w:p>
        </w:tc>
      </w:tr>
    </w:tbl>
    <w:p>
      <w:pPr>
        <w:jc w:val="right"/>
      </w:pPr>
      <w:r>
        <w:rPr>
          <w:rFonts w:hint="eastAsia" w:ascii="仿宋_GB2312" w:hAnsi="华文中宋" w:eastAsia="仿宋_GB2312"/>
          <w:sz w:val="30"/>
          <w:szCs w:val="30"/>
        </w:rPr>
        <w:t xml:space="preserve">        此表可复制</w:t>
      </w:r>
    </w:p>
    <w:p>
      <w:pPr>
        <w:keepNext w:val="0"/>
        <w:keepLines w:val="0"/>
        <w:pageBreakBefore w:val="0"/>
        <w:kinsoku/>
        <w:wordWrap/>
        <w:topLinePunct w:val="0"/>
        <w:bidi w:val="0"/>
        <w:spacing w:line="360" w:lineRule="auto"/>
        <w:jc w:val="right"/>
        <w:rPr>
          <w:rFonts w:hint="eastAsia" w:ascii="仿宋_GB2312" w:hAnsi="华文中宋" w:eastAsia="仿宋_GB2312"/>
          <w:sz w:val="32"/>
          <w:szCs w:val="32"/>
        </w:rPr>
        <w:sectPr>
          <w:footerReference r:id="rId4" w:type="default"/>
          <w:pgSz w:w="11906" w:h="16838"/>
          <w:pgMar w:top="1440" w:right="1800" w:bottom="1440" w:left="1800" w:header="851" w:footer="1191" w:gutter="0"/>
          <w:pgNumType w:fmt="numberInDash"/>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附4</w:t>
      </w:r>
    </w:p>
    <w:p>
      <w:pPr>
        <w:rPr>
          <w:rFonts w:hint="eastAsia" w:ascii="黑体" w:hAnsi="黑体" w:eastAsia="黑体"/>
          <w:sz w:val="32"/>
          <w:szCs w:val="32"/>
        </w:rPr>
      </w:pPr>
    </w:p>
    <w:p>
      <w:pPr>
        <w:widowControl/>
        <w:spacing w:line="68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广东省科普教育基地科普资源</w:t>
      </w:r>
    </w:p>
    <w:p>
      <w:pPr>
        <w:widowControl/>
        <w:spacing w:line="68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（产品）推荐表</w:t>
      </w:r>
    </w:p>
    <w:p>
      <w:pPr>
        <w:ind w:right="360"/>
        <w:rPr>
          <w:rFonts w:hint="eastAsia" w:ascii="Calibri" w:hAnsi="Calibri"/>
          <w:sz w:val="30"/>
          <w:szCs w:val="30"/>
        </w:rPr>
      </w:pPr>
      <w:r>
        <w:rPr>
          <w:rFonts w:ascii="Calibri" w:hAnsi="Calibri"/>
          <w:sz w:val="30"/>
          <w:szCs w:val="30"/>
        </w:rPr>
        <w:t xml:space="preserve"> </w:t>
      </w:r>
    </w:p>
    <w:p>
      <w:pPr>
        <w:ind w:right="360"/>
        <w:rPr>
          <w:rFonts w:ascii="宋体" w:hAnsi="宋体"/>
          <w:sz w:val="28"/>
          <w:szCs w:val="28"/>
        </w:rPr>
      </w:pPr>
      <w:r>
        <w:rPr>
          <w:rFonts w:hint="eastAsia" w:ascii="宋体" w:hAnsi="宋体"/>
          <w:sz w:val="28"/>
          <w:szCs w:val="28"/>
        </w:rPr>
        <w:t>广东省科普教育基地名称（盖章）：</w:t>
      </w:r>
    </w:p>
    <w:tbl>
      <w:tblPr>
        <w:tblStyle w:val="6"/>
        <w:tblW w:w="0" w:type="auto"/>
        <w:jc w:val="center"/>
        <w:tblLayout w:type="fixed"/>
        <w:tblCellMar>
          <w:top w:w="0" w:type="dxa"/>
          <w:left w:w="108" w:type="dxa"/>
          <w:bottom w:w="0" w:type="dxa"/>
          <w:right w:w="108" w:type="dxa"/>
        </w:tblCellMar>
      </w:tblPr>
      <w:tblGrid>
        <w:gridCol w:w="962"/>
        <w:gridCol w:w="1117"/>
        <w:gridCol w:w="846"/>
        <w:gridCol w:w="1094"/>
        <w:gridCol w:w="863"/>
        <w:gridCol w:w="216"/>
        <w:gridCol w:w="1587"/>
        <w:gridCol w:w="863"/>
        <w:gridCol w:w="1302"/>
      </w:tblGrid>
      <w:tr>
        <w:tblPrEx>
          <w:tblCellMar>
            <w:top w:w="0" w:type="dxa"/>
            <w:left w:w="108" w:type="dxa"/>
            <w:bottom w:w="0" w:type="dxa"/>
            <w:right w:w="108" w:type="dxa"/>
          </w:tblCellMar>
        </w:tblPrEx>
        <w:trPr>
          <w:trHeight w:val="79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作品</w:t>
            </w:r>
          </w:p>
          <w:p>
            <w:pPr>
              <w:widowControl/>
              <w:adjustRightInd w:val="0"/>
              <w:snapToGrid w:val="0"/>
              <w:rPr>
                <w:rFonts w:ascii="宋体" w:hAnsi="宋体"/>
                <w:kern w:val="0"/>
                <w:sz w:val="28"/>
                <w:szCs w:val="28"/>
              </w:rPr>
            </w:pPr>
            <w:r>
              <w:rPr>
                <w:rFonts w:hint="eastAsia" w:ascii="宋体" w:hAnsi="宋体"/>
                <w:kern w:val="0"/>
                <w:sz w:val="28"/>
                <w:szCs w:val="28"/>
              </w:rPr>
              <w:t>名称</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作品</w:t>
            </w:r>
          </w:p>
          <w:p>
            <w:pPr>
              <w:widowControl/>
              <w:adjustRightInd w:val="0"/>
              <w:snapToGrid w:val="0"/>
              <w:rPr>
                <w:rFonts w:ascii="宋体" w:hAnsi="宋体"/>
                <w:kern w:val="0"/>
                <w:sz w:val="28"/>
                <w:szCs w:val="28"/>
              </w:rPr>
            </w:pPr>
            <w:r>
              <w:rPr>
                <w:rFonts w:hint="eastAsia" w:ascii="宋体" w:hAnsi="宋体"/>
                <w:kern w:val="0"/>
                <w:sz w:val="28"/>
                <w:szCs w:val="28"/>
              </w:rPr>
              <w:t>类别</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针对</w:t>
            </w:r>
          </w:p>
          <w:p>
            <w:pPr>
              <w:widowControl/>
              <w:adjustRightInd w:val="0"/>
              <w:snapToGrid w:val="0"/>
              <w:rPr>
                <w:rFonts w:ascii="宋体" w:hAnsi="宋体"/>
                <w:kern w:val="0"/>
                <w:sz w:val="28"/>
                <w:szCs w:val="28"/>
              </w:rPr>
            </w:pPr>
            <w:r>
              <w:rPr>
                <w:rFonts w:hint="eastAsia" w:ascii="宋体" w:hAnsi="宋体"/>
                <w:kern w:val="0"/>
                <w:sz w:val="28"/>
                <w:szCs w:val="28"/>
              </w:rPr>
              <w:t>人群</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929"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是否</w:t>
            </w:r>
          </w:p>
          <w:p>
            <w:pPr>
              <w:widowControl/>
              <w:adjustRightInd w:val="0"/>
              <w:snapToGrid w:val="0"/>
              <w:rPr>
                <w:rFonts w:ascii="宋体" w:hAnsi="宋体"/>
                <w:kern w:val="0"/>
                <w:sz w:val="28"/>
                <w:szCs w:val="28"/>
              </w:rPr>
            </w:pPr>
            <w:r>
              <w:rPr>
                <w:rFonts w:hint="eastAsia" w:ascii="宋体" w:hAnsi="宋体"/>
                <w:kern w:val="0"/>
                <w:sz w:val="28"/>
                <w:szCs w:val="28"/>
              </w:rPr>
              <w:t>原创</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规格</w:t>
            </w:r>
          </w:p>
          <w:p>
            <w:pPr>
              <w:widowControl/>
              <w:adjustRightInd w:val="0"/>
              <w:snapToGrid w:val="0"/>
              <w:rPr>
                <w:rFonts w:ascii="宋体" w:hAnsi="宋体"/>
                <w:kern w:val="0"/>
                <w:sz w:val="28"/>
                <w:szCs w:val="28"/>
              </w:rPr>
            </w:pPr>
            <w:r>
              <w:rPr>
                <w:rFonts w:hint="eastAsia" w:ascii="宋体" w:hAnsi="宋体"/>
                <w:kern w:val="0"/>
                <w:sz w:val="28"/>
                <w:szCs w:val="28"/>
              </w:rPr>
              <w:t>尺寸</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创作</w:t>
            </w:r>
          </w:p>
          <w:p>
            <w:pPr>
              <w:widowControl/>
              <w:adjustRightInd w:val="0"/>
              <w:snapToGrid w:val="0"/>
              <w:rPr>
                <w:rFonts w:ascii="宋体" w:hAnsi="宋体"/>
                <w:kern w:val="0"/>
                <w:sz w:val="28"/>
                <w:szCs w:val="28"/>
              </w:rPr>
            </w:pPr>
            <w:r>
              <w:rPr>
                <w:rFonts w:hint="eastAsia" w:ascii="宋体" w:hAnsi="宋体"/>
                <w:kern w:val="0"/>
                <w:sz w:val="28"/>
                <w:szCs w:val="28"/>
              </w:rPr>
              <w:t>时间</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758"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kern w:val="0"/>
                <w:sz w:val="28"/>
                <w:szCs w:val="28"/>
              </w:rPr>
            </w:pPr>
            <w:r>
              <w:rPr>
                <w:rFonts w:hint="eastAsia" w:ascii="宋体" w:hAnsi="宋体"/>
                <w:kern w:val="0"/>
                <w:sz w:val="28"/>
                <w:szCs w:val="28"/>
              </w:rPr>
              <w:t>有否</w:t>
            </w: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电子</w:t>
            </w:r>
          </w:p>
          <w:p>
            <w:pPr>
              <w:widowControl/>
              <w:adjustRightInd w:val="0"/>
              <w:snapToGrid w:val="0"/>
              <w:jc w:val="center"/>
              <w:rPr>
                <w:rFonts w:ascii="宋体" w:hAnsi="宋体"/>
                <w:kern w:val="0"/>
                <w:sz w:val="28"/>
                <w:szCs w:val="28"/>
              </w:rPr>
            </w:pPr>
            <w:r>
              <w:rPr>
                <w:rFonts w:hint="eastAsia" w:ascii="宋体" w:hAnsi="宋体"/>
                <w:kern w:val="0"/>
                <w:sz w:val="28"/>
                <w:szCs w:val="28"/>
              </w:rPr>
              <w:t>版</w:t>
            </w:r>
          </w:p>
        </w:tc>
        <w:tc>
          <w:tcPr>
            <w:tcW w:w="30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累计</w:t>
            </w:r>
          </w:p>
          <w:p>
            <w:pPr>
              <w:widowControl/>
              <w:adjustRightInd w:val="0"/>
              <w:snapToGrid w:val="0"/>
              <w:rPr>
                <w:rFonts w:ascii="宋体" w:hAnsi="宋体"/>
                <w:kern w:val="0"/>
                <w:sz w:val="28"/>
                <w:szCs w:val="28"/>
              </w:rPr>
            </w:pPr>
            <w:r>
              <w:rPr>
                <w:rFonts w:hint="eastAsia" w:ascii="宋体" w:hAnsi="宋体"/>
                <w:kern w:val="0"/>
                <w:sz w:val="28"/>
                <w:szCs w:val="28"/>
              </w:rPr>
              <w:t>印数</w:t>
            </w: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ascii="宋体" w:hAnsi="宋体"/>
                <w:kern w:val="0"/>
                <w:sz w:val="28"/>
                <w:szCs w:val="28"/>
              </w:rPr>
            </w:pPr>
            <w:r>
              <w:rPr>
                <w:rFonts w:hint="eastAsia" w:ascii="宋体" w:hAnsi="宋体"/>
                <w:kern w:val="0"/>
                <w:sz w:val="28"/>
                <w:szCs w:val="28"/>
              </w:rPr>
              <w:t>发行</w:t>
            </w:r>
          </w:p>
          <w:p>
            <w:pPr>
              <w:widowControl/>
              <w:adjustRightInd w:val="0"/>
              <w:snapToGrid w:val="0"/>
              <w:rPr>
                <w:rFonts w:ascii="宋体" w:hAnsi="宋体"/>
                <w:kern w:val="0"/>
                <w:sz w:val="28"/>
                <w:szCs w:val="28"/>
              </w:rPr>
            </w:pPr>
            <w:r>
              <w:rPr>
                <w:rFonts w:hint="eastAsia" w:ascii="宋体" w:hAnsi="宋体"/>
                <w:kern w:val="0"/>
                <w:sz w:val="28"/>
                <w:szCs w:val="28"/>
              </w:rPr>
              <w:t>日期</w:t>
            </w:r>
          </w:p>
        </w:tc>
        <w:tc>
          <w:tcPr>
            <w:tcW w:w="13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cantSplit/>
          <w:trHeight w:val="425"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是否</w:t>
            </w:r>
          </w:p>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发行</w:t>
            </w:r>
          </w:p>
        </w:tc>
        <w:tc>
          <w:tcPr>
            <w:tcW w:w="196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p>
        </w:tc>
        <w:tc>
          <w:tcPr>
            <w:tcW w:w="10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r>
              <w:rPr>
                <w:rFonts w:hint="eastAsia" w:ascii="宋体" w:hAnsi="宋体"/>
                <w:kern w:val="0"/>
                <w:sz w:val="28"/>
                <w:szCs w:val="28"/>
              </w:rPr>
              <w:t>发行量</w:t>
            </w:r>
          </w:p>
        </w:tc>
        <w:tc>
          <w:tcPr>
            <w:tcW w:w="86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ind w:right="-107" w:rightChars="-51"/>
              <w:rPr>
                <w:rFonts w:ascii="宋体" w:hAnsi="宋体"/>
                <w:kern w:val="0"/>
                <w:sz w:val="28"/>
                <w:szCs w:val="28"/>
              </w:rPr>
            </w:pPr>
          </w:p>
        </w:tc>
        <w:tc>
          <w:tcPr>
            <w:tcW w:w="18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ind w:right="-107" w:rightChars="-51"/>
              <w:rPr>
                <w:rFonts w:ascii="宋体" w:hAnsi="宋体"/>
                <w:kern w:val="0"/>
                <w:sz w:val="28"/>
                <w:szCs w:val="28"/>
              </w:rPr>
            </w:pPr>
            <w:r>
              <w:rPr>
                <w:rFonts w:hint="eastAsia" w:ascii="宋体" w:hAnsi="宋体"/>
                <w:kern w:val="0"/>
                <w:sz w:val="28"/>
                <w:szCs w:val="28"/>
              </w:rPr>
              <w:t>是否同意作品共享使用</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0" w:lineRule="atLeast"/>
              <w:rPr>
                <w:rFonts w:ascii="宋体" w:hAnsi="宋体"/>
                <w:kern w:val="0"/>
                <w:sz w:val="28"/>
                <w:szCs w:val="28"/>
              </w:rPr>
            </w:pPr>
          </w:p>
        </w:tc>
      </w:tr>
      <w:tr>
        <w:tblPrEx>
          <w:tblCellMar>
            <w:top w:w="0" w:type="dxa"/>
            <w:left w:w="108" w:type="dxa"/>
            <w:bottom w:w="0" w:type="dxa"/>
            <w:right w:w="108" w:type="dxa"/>
          </w:tblCellMar>
        </w:tblPrEx>
        <w:trPr>
          <w:cantSplit/>
          <w:trHeight w:val="412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rPr>
                <w:rFonts w:ascii="宋体" w:hAnsi="宋体"/>
                <w:kern w:val="0"/>
                <w:sz w:val="28"/>
                <w:szCs w:val="28"/>
              </w:rPr>
            </w:pPr>
            <w:r>
              <w:rPr>
                <w:rFonts w:hint="eastAsia" w:ascii="宋体" w:hAnsi="宋体"/>
                <w:kern w:val="0"/>
                <w:sz w:val="28"/>
                <w:szCs w:val="28"/>
              </w:rPr>
              <w:t>主要内容及教育宣传科普效果</w:t>
            </w:r>
            <w:r>
              <w:rPr>
                <w:rFonts w:hint="eastAsia" w:ascii="宋体" w:hAnsi="宋体"/>
                <w:spacing w:val="-26"/>
                <w:kern w:val="0"/>
                <w:sz w:val="28"/>
                <w:szCs w:val="28"/>
              </w:rPr>
              <w:t>（限150字）</w:t>
            </w:r>
          </w:p>
        </w:tc>
        <w:tc>
          <w:tcPr>
            <w:tcW w:w="7888" w:type="dxa"/>
            <w:gridSpan w:val="8"/>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widowControl/>
              <w:adjustRightInd w:val="0"/>
              <w:snapToGrid w:val="0"/>
              <w:spacing w:before="100" w:beforeAutospacing="1" w:after="100" w:afterAutospacing="1" w:line="360" w:lineRule="auto"/>
              <w:rPr>
                <w:rFonts w:hint="eastAsia" w:ascii="宋体" w:hAnsi="宋体"/>
                <w:kern w:val="0"/>
                <w:sz w:val="28"/>
                <w:szCs w:val="28"/>
              </w:rPr>
            </w:pPr>
          </w:p>
          <w:p>
            <w:pPr>
              <w:adjustRightInd w:val="0"/>
              <w:snapToGrid w:val="0"/>
              <w:spacing w:before="100" w:beforeAutospacing="1" w:after="100" w:afterAutospacing="1" w:line="0" w:lineRule="atLeast"/>
              <w:ind w:firstLine="1120" w:firstLineChars="400"/>
              <w:rPr>
                <w:rFonts w:ascii="宋体" w:hAnsi="宋体"/>
                <w:kern w:val="0"/>
                <w:sz w:val="28"/>
                <w:szCs w:val="28"/>
              </w:rPr>
            </w:pPr>
            <w:r>
              <w:rPr>
                <w:rFonts w:hint="eastAsia" w:ascii="宋体" w:hAnsi="宋体"/>
                <w:kern w:val="0"/>
                <w:sz w:val="28"/>
                <w:szCs w:val="28"/>
              </w:rPr>
              <w:t>单位盖章                         年   月   日</w:t>
            </w:r>
          </w:p>
        </w:tc>
      </w:tr>
      <w:tr>
        <w:tblPrEx>
          <w:tblCellMar>
            <w:top w:w="0" w:type="dxa"/>
            <w:left w:w="108" w:type="dxa"/>
            <w:bottom w:w="0" w:type="dxa"/>
            <w:right w:w="108" w:type="dxa"/>
          </w:tblCellMar>
        </w:tblPrEx>
        <w:trPr>
          <w:trHeight w:val="485"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jc w:val="center"/>
              <w:rPr>
                <w:rFonts w:ascii="宋体" w:hAnsi="宋体"/>
                <w:kern w:val="0"/>
                <w:sz w:val="28"/>
                <w:szCs w:val="28"/>
              </w:rPr>
            </w:pP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作</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者</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单</w:t>
            </w:r>
          </w:p>
          <w:p>
            <w:pPr>
              <w:adjustRightInd w:val="0"/>
              <w:snapToGrid w:val="0"/>
              <w:spacing w:line="400" w:lineRule="exact"/>
              <w:jc w:val="center"/>
              <w:rPr>
                <w:rFonts w:hint="eastAsia" w:ascii="宋体" w:hAnsi="宋体"/>
                <w:kern w:val="0"/>
                <w:sz w:val="28"/>
                <w:szCs w:val="28"/>
              </w:rPr>
            </w:pPr>
            <w:r>
              <w:rPr>
                <w:rFonts w:hint="eastAsia" w:ascii="宋体" w:hAnsi="宋体"/>
                <w:kern w:val="0"/>
                <w:sz w:val="28"/>
                <w:szCs w:val="28"/>
              </w:rPr>
              <w:t>位</w:t>
            </w:r>
          </w:p>
          <w:p>
            <w:pPr>
              <w:widowControl/>
              <w:adjustRightInd w:val="0"/>
              <w:snapToGrid w:val="0"/>
              <w:spacing w:line="0" w:lineRule="atLeast"/>
              <w:jc w:val="center"/>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464"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445"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0" w:lineRule="atLeast"/>
              <w:jc w:val="center"/>
              <w:rPr>
                <w:rFonts w:ascii="宋体" w:hAnsi="宋体"/>
                <w:kern w:val="0"/>
                <w:sz w:val="28"/>
                <w:szCs w:val="28"/>
              </w:rPr>
            </w:pPr>
            <w:r>
              <w:rPr>
                <w:rFonts w:hint="eastAsia" w:ascii="宋体" w:hAnsi="宋体"/>
                <w:kern w:val="0"/>
                <w:sz w:val="28"/>
                <w:szCs w:val="28"/>
              </w:rPr>
              <w:t>出版</w:t>
            </w:r>
          </w:p>
          <w:p>
            <w:pPr>
              <w:widowControl/>
              <w:adjustRightInd w:val="0"/>
              <w:snapToGrid w:val="0"/>
              <w:spacing w:line="0" w:lineRule="atLeast"/>
              <w:jc w:val="center"/>
              <w:rPr>
                <w:rFonts w:ascii="宋体" w:hAnsi="宋体"/>
                <w:kern w:val="0"/>
                <w:sz w:val="28"/>
                <w:szCs w:val="28"/>
              </w:rPr>
            </w:pPr>
            <w:r>
              <w:rPr>
                <w:rFonts w:hint="eastAsia" w:ascii="宋体" w:hAnsi="宋体"/>
                <w:kern w:val="0"/>
                <w:sz w:val="28"/>
                <w:szCs w:val="28"/>
              </w:rPr>
              <w:t>单位</w:t>
            </w: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11"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宋体" w:hAnsi="宋体"/>
                <w:kern w:val="0"/>
                <w:sz w:val="28"/>
                <w:szCs w:val="28"/>
              </w:rPr>
            </w:pPr>
            <w:r>
              <w:rPr>
                <w:rFonts w:hint="eastAsia" w:ascii="宋体" w:hAnsi="宋体"/>
                <w:kern w:val="0"/>
                <w:sz w:val="28"/>
                <w:szCs w:val="28"/>
              </w:rPr>
              <w:t>组编</w:t>
            </w:r>
          </w:p>
          <w:p>
            <w:pPr>
              <w:adjustRightInd w:val="0"/>
              <w:snapToGrid w:val="0"/>
              <w:spacing w:line="0" w:lineRule="atLeast"/>
              <w:jc w:val="center"/>
              <w:rPr>
                <w:rFonts w:hint="eastAsia" w:ascii="宋体" w:hAnsi="宋体"/>
                <w:kern w:val="0"/>
                <w:sz w:val="28"/>
                <w:szCs w:val="28"/>
              </w:rPr>
            </w:pPr>
            <w:r>
              <w:rPr>
                <w:rFonts w:hint="eastAsia" w:ascii="宋体" w:hAnsi="宋体"/>
                <w:kern w:val="0"/>
                <w:sz w:val="28"/>
                <w:szCs w:val="28"/>
              </w:rPr>
              <w:t>单位</w:t>
            </w:r>
          </w:p>
          <w:p>
            <w:pPr>
              <w:adjustRightInd w:val="0"/>
              <w:snapToGrid w:val="0"/>
              <w:spacing w:line="0" w:lineRule="atLeast"/>
              <w:jc w:val="center"/>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名 称</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联系人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地 址</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邮  编</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电 话</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传  真</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690"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8"/>
                <w:szCs w:val="28"/>
              </w:rPr>
            </w:pPr>
          </w:p>
        </w:tc>
        <w:tc>
          <w:tcPr>
            <w:tcW w:w="111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E-mail</w:t>
            </w:r>
          </w:p>
        </w:tc>
        <w:tc>
          <w:tcPr>
            <w:tcW w:w="3019"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p>
        </w:tc>
        <w:tc>
          <w:tcPr>
            <w:tcW w:w="15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0" w:lineRule="atLeast"/>
              <w:rPr>
                <w:rFonts w:ascii="宋体" w:hAnsi="宋体"/>
                <w:kern w:val="0"/>
                <w:sz w:val="28"/>
                <w:szCs w:val="28"/>
              </w:rPr>
            </w:pPr>
            <w:r>
              <w:rPr>
                <w:rFonts w:hint="eastAsia" w:ascii="宋体" w:hAnsi="宋体"/>
                <w:kern w:val="0"/>
                <w:sz w:val="28"/>
                <w:szCs w:val="28"/>
              </w:rPr>
              <w:t>手  机</w:t>
            </w:r>
          </w:p>
        </w:tc>
        <w:tc>
          <w:tcPr>
            <w:tcW w:w="216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auto"/>
              <w:rPr>
                <w:rFonts w:ascii="宋体" w:hAnsi="宋体"/>
                <w:kern w:val="0"/>
                <w:sz w:val="28"/>
                <w:szCs w:val="28"/>
              </w:rPr>
            </w:pPr>
          </w:p>
        </w:tc>
      </w:tr>
      <w:tr>
        <w:tblPrEx>
          <w:tblCellMar>
            <w:top w:w="0" w:type="dxa"/>
            <w:left w:w="108" w:type="dxa"/>
            <w:bottom w:w="0" w:type="dxa"/>
            <w:right w:w="108" w:type="dxa"/>
          </w:tblCellMar>
        </w:tblPrEx>
        <w:trPr>
          <w:trHeight w:val="2342"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 w:val="28"/>
                <w:szCs w:val="28"/>
              </w:rPr>
            </w:pPr>
            <w:r>
              <w:rPr>
                <w:rFonts w:hint="eastAsia" w:ascii="宋体" w:hAnsi="宋体"/>
                <w:kern w:val="0"/>
                <w:sz w:val="28"/>
                <w:szCs w:val="28"/>
              </w:rPr>
              <w:t>作者</w:t>
            </w: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单位</w:t>
            </w:r>
          </w:p>
          <w:p>
            <w:pPr>
              <w:widowControl/>
              <w:adjustRightInd w:val="0"/>
              <w:snapToGrid w:val="0"/>
              <w:jc w:val="center"/>
              <w:rPr>
                <w:rFonts w:hint="eastAsia" w:ascii="宋体" w:hAnsi="宋体"/>
                <w:kern w:val="0"/>
                <w:sz w:val="28"/>
                <w:szCs w:val="28"/>
              </w:rPr>
            </w:pPr>
          </w:p>
          <w:p>
            <w:pPr>
              <w:widowControl/>
              <w:adjustRightInd w:val="0"/>
              <w:snapToGrid w:val="0"/>
              <w:jc w:val="center"/>
              <w:rPr>
                <w:rFonts w:ascii="宋体" w:hAnsi="宋体"/>
                <w:kern w:val="0"/>
                <w:sz w:val="28"/>
                <w:szCs w:val="28"/>
              </w:rPr>
            </w:pPr>
            <w:r>
              <w:rPr>
                <w:rFonts w:hint="eastAsia" w:ascii="宋体" w:hAnsi="宋体"/>
                <w:kern w:val="0"/>
                <w:sz w:val="28"/>
                <w:szCs w:val="28"/>
              </w:rPr>
              <w:t>声明</w:t>
            </w:r>
          </w:p>
        </w:tc>
        <w:tc>
          <w:tcPr>
            <w:tcW w:w="7888" w:type="dxa"/>
            <w:gridSpan w:val="8"/>
            <w:tcBorders>
              <w:top w:val="single" w:color="auto" w:sz="4" w:space="0"/>
              <w:left w:val="nil"/>
              <w:bottom w:val="single" w:color="auto" w:sz="4" w:space="0"/>
              <w:right w:val="single" w:color="auto" w:sz="4" w:space="0"/>
            </w:tcBorders>
            <w:noWrap w:val="0"/>
            <w:vAlign w:val="top"/>
          </w:tcPr>
          <w:p>
            <w:pPr>
              <w:widowControl/>
              <w:overflowPunct w:val="0"/>
              <w:autoSpaceDE w:val="0"/>
              <w:autoSpaceDN w:val="0"/>
              <w:adjustRightInd w:val="0"/>
              <w:spacing w:before="120" w:after="100" w:afterAutospacing="1" w:line="440" w:lineRule="exact"/>
              <w:ind w:right="280" w:firstLine="560" w:firstLineChars="200"/>
              <w:textAlignment w:val="bottom"/>
              <w:rPr>
                <w:rFonts w:ascii="宋体" w:hAnsi="宋体" w:eastAsia="仿宋_GB2312"/>
                <w:kern w:val="0"/>
                <w:sz w:val="28"/>
                <w:szCs w:val="28"/>
              </w:rPr>
            </w:pPr>
            <w:r>
              <w:rPr>
                <w:rFonts w:hint="eastAsia" w:ascii="宋体" w:hAnsi="宋体" w:eastAsia="仿宋_GB2312"/>
                <w:kern w:val="0"/>
                <w:sz w:val="28"/>
                <w:szCs w:val="28"/>
              </w:rPr>
              <w:t>本单位或本人提交的科普资源是原创作品或合法授权作品，没有剽窃、抄袭他人作品。如涉及法律问题，愿自行负责。</w:t>
            </w:r>
          </w:p>
          <w:p>
            <w:pPr>
              <w:spacing w:line="400" w:lineRule="exact"/>
              <w:ind w:firstLine="700" w:firstLineChars="250"/>
              <w:rPr>
                <w:rFonts w:ascii="宋体" w:hAnsi="宋体"/>
                <w:sz w:val="28"/>
                <w:szCs w:val="28"/>
              </w:rPr>
            </w:pPr>
            <w:r>
              <w:rPr>
                <w:rFonts w:hint="eastAsia" w:ascii="宋体" w:hAnsi="宋体"/>
                <w:sz w:val="28"/>
                <w:szCs w:val="28"/>
              </w:rPr>
              <w:t>作者签名（盖章）：               年   月   日</w:t>
            </w:r>
          </w:p>
        </w:tc>
      </w:tr>
      <w:tr>
        <w:tblPrEx>
          <w:tblCellMar>
            <w:top w:w="0" w:type="dxa"/>
            <w:left w:w="108" w:type="dxa"/>
            <w:bottom w:w="0" w:type="dxa"/>
            <w:right w:w="108" w:type="dxa"/>
          </w:tblCellMar>
        </w:tblPrEx>
        <w:trPr>
          <w:trHeight w:val="2637" w:hRule="atLeast"/>
          <w:jc w:val="center"/>
        </w:trPr>
        <w:tc>
          <w:tcPr>
            <w:tcW w:w="9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right"/>
              <w:rPr>
                <w:rFonts w:ascii="宋体" w:hAnsi="宋体"/>
                <w:kern w:val="0"/>
                <w:sz w:val="28"/>
                <w:szCs w:val="28"/>
              </w:rPr>
            </w:pP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专家</w:t>
            </w:r>
          </w:p>
          <w:p>
            <w:pPr>
              <w:widowControl/>
              <w:adjustRightInd w:val="0"/>
              <w:snapToGrid w:val="0"/>
              <w:jc w:val="center"/>
              <w:rPr>
                <w:rFonts w:hint="eastAsia" w:ascii="宋体" w:hAnsi="宋体"/>
                <w:kern w:val="0"/>
                <w:sz w:val="28"/>
                <w:szCs w:val="28"/>
              </w:rPr>
            </w:pPr>
          </w:p>
          <w:p>
            <w:pPr>
              <w:widowControl/>
              <w:adjustRightInd w:val="0"/>
              <w:snapToGrid w:val="0"/>
              <w:jc w:val="center"/>
              <w:rPr>
                <w:rFonts w:hint="eastAsia" w:ascii="宋体" w:hAnsi="宋体"/>
                <w:kern w:val="0"/>
                <w:sz w:val="28"/>
                <w:szCs w:val="28"/>
              </w:rPr>
            </w:pPr>
            <w:r>
              <w:rPr>
                <w:rFonts w:hint="eastAsia" w:ascii="宋体" w:hAnsi="宋体"/>
                <w:kern w:val="0"/>
                <w:sz w:val="28"/>
                <w:szCs w:val="28"/>
              </w:rPr>
              <w:t>评审</w:t>
            </w:r>
          </w:p>
          <w:p>
            <w:pPr>
              <w:widowControl/>
              <w:adjustRightInd w:val="0"/>
              <w:snapToGrid w:val="0"/>
              <w:jc w:val="center"/>
              <w:rPr>
                <w:rFonts w:hint="eastAsia" w:ascii="宋体" w:hAnsi="宋体"/>
                <w:kern w:val="0"/>
                <w:sz w:val="28"/>
                <w:szCs w:val="28"/>
              </w:rPr>
            </w:pPr>
          </w:p>
          <w:p>
            <w:pPr>
              <w:widowControl/>
              <w:adjustRightInd w:val="0"/>
              <w:snapToGrid w:val="0"/>
              <w:jc w:val="center"/>
              <w:rPr>
                <w:rFonts w:ascii="宋体" w:hAnsi="宋体"/>
                <w:kern w:val="0"/>
                <w:sz w:val="28"/>
                <w:szCs w:val="28"/>
              </w:rPr>
            </w:pPr>
            <w:r>
              <w:rPr>
                <w:rFonts w:hint="eastAsia" w:ascii="宋体" w:hAnsi="宋体"/>
                <w:kern w:val="0"/>
                <w:sz w:val="28"/>
                <w:szCs w:val="28"/>
              </w:rPr>
              <w:t>意见</w:t>
            </w:r>
          </w:p>
        </w:tc>
        <w:tc>
          <w:tcPr>
            <w:tcW w:w="7888" w:type="dxa"/>
            <w:gridSpan w:val="8"/>
            <w:tcBorders>
              <w:top w:val="single" w:color="auto" w:sz="4" w:space="0"/>
              <w:left w:val="nil"/>
              <w:bottom w:val="single" w:color="auto" w:sz="4" w:space="0"/>
              <w:right w:val="single" w:color="auto" w:sz="4" w:space="0"/>
            </w:tcBorders>
            <w:noWrap w:val="0"/>
            <w:vAlign w:val="top"/>
          </w:tcPr>
          <w:p>
            <w:pPr>
              <w:widowControl/>
              <w:adjustRightInd w:val="0"/>
              <w:snapToGrid w:val="0"/>
              <w:spacing w:before="100" w:beforeAutospacing="1" w:after="100" w:afterAutospacing="1" w:line="360" w:lineRule="auto"/>
              <w:jc w:val="right"/>
              <w:rPr>
                <w:rFonts w:ascii="宋体" w:hAnsi="宋体"/>
                <w:kern w:val="0"/>
                <w:sz w:val="28"/>
                <w:szCs w:val="28"/>
              </w:rPr>
            </w:pPr>
          </w:p>
          <w:p>
            <w:pPr>
              <w:widowControl/>
              <w:adjustRightInd w:val="0"/>
              <w:snapToGrid w:val="0"/>
              <w:spacing w:before="100" w:beforeAutospacing="1" w:after="100" w:afterAutospacing="1" w:line="360" w:lineRule="auto"/>
              <w:jc w:val="right"/>
              <w:rPr>
                <w:rFonts w:hint="eastAsia" w:ascii="宋体" w:hAnsi="宋体"/>
                <w:kern w:val="0"/>
                <w:sz w:val="28"/>
                <w:szCs w:val="28"/>
              </w:rPr>
            </w:pPr>
          </w:p>
          <w:p>
            <w:pPr>
              <w:widowControl/>
              <w:adjustRightInd w:val="0"/>
              <w:snapToGrid w:val="0"/>
              <w:spacing w:before="100" w:beforeAutospacing="1" w:after="100" w:afterAutospacing="1" w:line="360" w:lineRule="auto"/>
              <w:jc w:val="right"/>
              <w:rPr>
                <w:rFonts w:hint="eastAsia" w:ascii="宋体" w:hAnsi="宋体"/>
                <w:kern w:val="0"/>
                <w:sz w:val="28"/>
                <w:szCs w:val="28"/>
              </w:rPr>
            </w:pPr>
          </w:p>
          <w:p>
            <w:pPr>
              <w:widowControl/>
              <w:adjustRightInd w:val="0"/>
              <w:snapToGrid w:val="0"/>
              <w:spacing w:before="100" w:beforeAutospacing="1" w:after="100" w:afterAutospacing="1" w:line="360" w:lineRule="auto"/>
              <w:jc w:val="right"/>
              <w:rPr>
                <w:rFonts w:ascii="宋体" w:hAnsi="宋体"/>
                <w:kern w:val="0"/>
                <w:sz w:val="28"/>
                <w:szCs w:val="28"/>
              </w:rPr>
            </w:pPr>
            <w:r>
              <w:rPr>
                <w:rFonts w:hint="eastAsia" w:ascii="宋体" w:hAnsi="宋体"/>
                <w:kern w:val="0"/>
                <w:sz w:val="28"/>
                <w:szCs w:val="28"/>
              </w:rPr>
              <w:t>年      月      日</w:t>
            </w:r>
          </w:p>
        </w:tc>
      </w:tr>
    </w:tbl>
    <w:p>
      <w:pPr>
        <w:spacing w:line="480" w:lineRule="exact"/>
        <w:rPr>
          <w:rFonts w:hint="eastAsia" w:ascii="宋体" w:hAnsi="宋体"/>
          <w:sz w:val="28"/>
          <w:szCs w:val="28"/>
        </w:rPr>
      </w:pPr>
      <w:r>
        <w:rPr>
          <w:rFonts w:hint="eastAsia" w:ascii="宋体" w:hAnsi="宋体"/>
          <w:sz w:val="28"/>
          <w:szCs w:val="28"/>
        </w:rPr>
        <w:t>注：1.每件作品填写1份表格。</w:t>
      </w:r>
    </w:p>
    <w:p>
      <w:pPr>
        <w:spacing w:line="480" w:lineRule="exact"/>
        <w:ind w:firstLine="560" w:firstLineChars="200"/>
        <w:rPr>
          <w:rFonts w:hint="eastAsia" w:ascii="宋体" w:hAnsi="宋体"/>
          <w:sz w:val="28"/>
          <w:szCs w:val="28"/>
        </w:rPr>
      </w:pPr>
      <w:r>
        <w:rPr>
          <w:rFonts w:hint="eastAsia" w:ascii="宋体" w:hAnsi="宋体"/>
          <w:sz w:val="28"/>
          <w:szCs w:val="28"/>
        </w:rPr>
        <w:t>2.出版单位与组编单位可视情况填写。</w:t>
      </w:r>
    </w:p>
    <w:p>
      <w:pPr>
        <w:widowControl/>
        <w:adjustRightInd w:val="0"/>
        <w:snapToGrid w:val="0"/>
        <w:spacing w:line="480" w:lineRule="exact"/>
        <w:ind w:firstLine="560" w:firstLineChars="200"/>
        <w:rPr>
          <w:rFonts w:hint="eastAsia" w:ascii="宋体" w:hAnsi="宋体"/>
          <w:sz w:val="28"/>
          <w:szCs w:val="28"/>
        </w:rPr>
      </w:pPr>
      <w:r>
        <w:rPr>
          <w:rFonts w:hint="eastAsia" w:ascii="宋体" w:hAnsi="宋体"/>
          <w:sz w:val="28"/>
          <w:szCs w:val="28"/>
        </w:rPr>
        <w:t>3.作者单位声明必须填写。</w:t>
      </w:r>
    </w:p>
    <w:p>
      <w:pPr>
        <w:widowControl/>
        <w:spacing w:line="480" w:lineRule="exact"/>
        <w:ind w:right="560"/>
        <w:rPr>
          <w:rFonts w:ascii="黑体" w:hAnsi="黑体" w:eastAsia="黑体"/>
          <w:sz w:val="32"/>
          <w:szCs w:val="32"/>
        </w:rPr>
        <w:sectPr>
          <w:pgSz w:w="11906" w:h="16838"/>
          <w:pgMar w:top="2041" w:right="1814" w:bottom="1701" w:left="1814" w:header="720" w:footer="1191" w:gutter="0"/>
          <w:pgNumType w:fmt="numberInDash"/>
          <w:cols w:space="720" w:num="1"/>
          <w:docGrid w:linePitch="312" w:charSpace="0"/>
        </w:sectPr>
      </w:pPr>
      <w:r>
        <w:rPr>
          <w:rFonts w:hint="eastAsia" w:ascii="宋体" w:hAnsi="宋体"/>
          <w:sz w:val="28"/>
          <w:szCs w:val="28"/>
        </w:rPr>
        <w:t xml:space="preserve">    4.推荐表可从广东省科协网站下载（</w:t>
      </w:r>
      <w:r>
        <w:rPr>
          <w:rFonts w:ascii="Calibri" w:hAnsi="Calibri"/>
          <w:szCs w:val="24"/>
        </w:rPr>
        <w:fldChar w:fldCharType="begin"/>
      </w:r>
      <w:r>
        <w:rPr>
          <w:rFonts w:ascii="Calibri" w:hAnsi="Calibri"/>
          <w:szCs w:val="24"/>
        </w:rPr>
        <w:instrText xml:space="preserve"> HYPERLINK "http://www.caass.org.cn/" </w:instrText>
      </w:r>
      <w:r>
        <w:rPr>
          <w:rFonts w:ascii="Calibri" w:hAnsi="Calibri"/>
          <w:szCs w:val="24"/>
        </w:rPr>
        <w:fldChar w:fldCharType="separate"/>
      </w:r>
      <w:r>
        <w:rPr>
          <w:rFonts w:hint="eastAsia" w:ascii="宋体" w:hAnsi="宋体"/>
          <w:sz w:val="28"/>
          <w:szCs w:val="28"/>
        </w:rPr>
        <w:t>www.gdsta.cn</w:t>
      </w:r>
      <w:r>
        <w:rPr>
          <w:rFonts w:ascii="Calibri" w:hAnsi="Calibri"/>
          <w:szCs w:val="24"/>
        </w:rPr>
        <w:fldChar w:fldCharType="end"/>
      </w:r>
      <w:r>
        <w:rPr>
          <w:rFonts w:hint="eastAsia" w:ascii="宋体" w:hAnsi="宋体"/>
          <w:sz w:val="28"/>
          <w:szCs w:val="28"/>
        </w:rPr>
        <w:t>）。</w:t>
      </w:r>
      <w:bookmarkStart w:id="0" w:name="_GoBack"/>
      <w:bookmarkEnd w:id="0"/>
    </w:p>
    <w:p>
      <w:pPr>
        <w:spacing w:line="400" w:lineRule="exact"/>
        <w:rPr>
          <w:rFonts w:hint="eastAsia" w:ascii="华文中宋" w:hAnsi="华文中宋" w:eastAsia="华文中宋"/>
          <w:b/>
          <w:bCs/>
          <w:sz w:val="36"/>
          <w:szCs w:val="36"/>
        </w:rPr>
      </w:pPr>
    </w:p>
    <w:p>
      <w:pPr>
        <w:rPr>
          <w:rFonts w:hint="eastAsia" w:ascii="黑体" w:hAnsi="黑体" w:eastAsia="黑体"/>
          <w:sz w:val="32"/>
          <w:szCs w:val="32"/>
        </w:rPr>
      </w:pPr>
      <w:r>
        <w:rPr>
          <w:rFonts w:hint="eastAsia" w:ascii="黑体" w:hAnsi="黑体" w:eastAsia="黑体"/>
          <w:sz w:val="32"/>
          <w:szCs w:val="32"/>
        </w:rPr>
        <w:t>附5</w:t>
      </w:r>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广东省科普教育基地科普志愿者登记表格</w:t>
      </w:r>
    </w:p>
    <w:p>
      <w:pPr>
        <w:jc w:val="center"/>
        <w:rPr>
          <w:rFonts w:hint="eastAsia" w:ascii="华文中宋" w:hAnsi="华文中宋" w:eastAsia="华文中宋"/>
          <w:b/>
          <w:bCs/>
          <w:sz w:val="18"/>
          <w:szCs w:val="18"/>
        </w:rPr>
      </w:pPr>
      <w:r>
        <w:rPr>
          <w:rFonts w:hint="eastAsia" w:ascii="华文中宋" w:hAnsi="华文中宋" w:eastAsia="华文中宋"/>
          <w:b/>
          <w:bCs/>
          <w:sz w:val="18"/>
          <w:szCs w:val="18"/>
        </w:rPr>
        <w:t xml:space="preserve"> </w:t>
      </w:r>
    </w:p>
    <w:tbl>
      <w:tblPr>
        <w:tblStyle w:val="6"/>
        <w:tblW w:w="0" w:type="auto"/>
        <w:tblInd w:w="0" w:type="dxa"/>
        <w:tblLayout w:type="fixed"/>
        <w:tblCellMar>
          <w:top w:w="0" w:type="dxa"/>
          <w:left w:w="108" w:type="dxa"/>
          <w:bottom w:w="0" w:type="dxa"/>
          <w:right w:w="108" w:type="dxa"/>
        </w:tblCellMar>
      </w:tblPr>
      <w:tblGrid>
        <w:gridCol w:w="1416"/>
        <w:gridCol w:w="854"/>
        <w:gridCol w:w="564"/>
        <w:gridCol w:w="338"/>
        <w:gridCol w:w="1080"/>
        <w:gridCol w:w="357"/>
        <w:gridCol w:w="1296"/>
        <w:gridCol w:w="1417"/>
        <w:gridCol w:w="1417"/>
        <w:gridCol w:w="190"/>
        <w:gridCol w:w="1230"/>
        <w:gridCol w:w="1517"/>
        <w:gridCol w:w="1418"/>
        <w:gridCol w:w="1696"/>
      </w:tblGrid>
      <w:tr>
        <w:tblPrEx>
          <w:tblCellMar>
            <w:top w:w="0" w:type="dxa"/>
            <w:left w:w="108" w:type="dxa"/>
            <w:bottom w:w="0" w:type="dxa"/>
            <w:right w:w="108" w:type="dxa"/>
          </w:tblCellMar>
        </w:tblPrEx>
        <w:tc>
          <w:tcPr>
            <w:tcW w:w="2834"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科普教育基地名称</w:t>
            </w:r>
          </w:p>
        </w:tc>
        <w:tc>
          <w:tcPr>
            <w:tcW w:w="5905" w:type="dxa"/>
            <w:gridSpan w:val="6"/>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成立时间</w:t>
            </w:r>
          </w:p>
        </w:tc>
        <w:tc>
          <w:tcPr>
            <w:tcW w:w="15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团队人数</w:t>
            </w: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负责人</w:t>
            </w:r>
          </w:p>
        </w:tc>
        <w:tc>
          <w:tcPr>
            <w:tcW w:w="1418"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联系电话</w:t>
            </w:r>
          </w:p>
        </w:tc>
        <w:tc>
          <w:tcPr>
            <w:tcW w:w="165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手    机</w:t>
            </w:r>
          </w:p>
        </w:tc>
        <w:tc>
          <w:tcPr>
            <w:tcW w:w="14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传    真</w:t>
            </w:r>
          </w:p>
        </w:tc>
        <w:tc>
          <w:tcPr>
            <w:tcW w:w="4631"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联系地址</w:t>
            </w:r>
          </w:p>
        </w:tc>
        <w:tc>
          <w:tcPr>
            <w:tcW w:w="7323" w:type="dxa"/>
            <w:gridSpan w:val="8"/>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20"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sz w:val="28"/>
                <w:szCs w:val="28"/>
              </w:rPr>
              <w:t>邮    编</w:t>
            </w:r>
          </w:p>
        </w:tc>
        <w:tc>
          <w:tcPr>
            <w:tcW w:w="1517"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18"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pacing w:val="-20"/>
                <w:sz w:val="28"/>
                <w:szCs w:val="28"/>
              </w:rPr>
            </w:pPr>
            <w:r>
              <w:rPr>
                <w:rFonts w:hint="eastAsia" w:ascii="宋体" w:hAnsi="宋体"/>
                <w:spacing w:val="-20"/>
                <w:sz w:val="28"/>
                <w:szCs w:val="28"/>
              </w:rPr>
              <w:t>服务总时间</w:t>
            </w: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790" w:type="dxa"/>
            <w:gridSpan w:val="1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r>
              <w:rPr>
                <w:rFonts w:hint="eastAsia" w:ascii="宋体" w:hAnsi="宋体"/>
                <w:b/>
                <w:bCs/>
                <w:sz w:val="28"/>
                <w:szCs w:val="28"/>
              </w:rPr>
              <w:t>队员信息</w:t>
            </w: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姓    名</w:t>
            </w:r>
          </w:p>
        </w:tc>
        <w:tc>
          <w:tcPr>
            <w:tcW w:w="854"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性别</w:t>
            </w:r>
          </w:p>
        </w:tc>
        <w:tc>
          <w:tcPr>
            <w:tcW w:w="902"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年龄</w:t>
            </w:r>
          </w:p>
        </w:tc>
        <w:tc>
          <w:tcPr>
            <w:tcW w:w="1437"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联系电话</w:t>
            </w:r>
          </w:p>
        </w:tc>
        <w:tc>
          <w:tcPr>
            <w:tcW w:w="2713"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负责的科普工作</w:t>
            </w:r>
          </w:p>
        </w:tc>
        <w:tc>
          <w:tcPr>
            <w:tcW w:w="1607"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职  称</w:t>
            </w:r>
          </w:p>
        </w:tc>
        <w:tc>
          <w:tcPr>
            <w:tcW w:w="4165"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联系地址</w:t>
            </w:r>
          </w:p>
        </w:tc>
        <w:tc>
          <w:tcPr>
            <w:tcW w:w="1696"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8"/>
                <w:szCs w:val="28"/>
              </w:rPr>
            </w:pPr>
            <w:r>
              <w:rPr>
                <w:rFonts w:hint="eastAsia" w:ascii="宋体" w:hAnsi="宋体"/>
                <w:sz w:val="28"/>
                <w:szCs w:val="28"/>
              </w:rPr>
              <w:t>邮编</w:t>
            </w: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24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225"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hAnsi="宋体"/>
                <w:sz w:val="28"/>
                <w:szCs w:val="28"/>
              </w:rPr>
            </w:pPr>
          </w:p>
        </w:tc>
        <w:tc>
          <w:tcPr>
            <w:tcW w:w="854"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c>
          <w:tcPr>
            <w:tcW w:w="1696" w:type="dxa"/>
            <w:tcBorders>
              <w:top w:val="single" w:color="auto" w:sz="4" w:space="0"/>
              <w:left w:val="nil"/>
              <w:bottom w:val="single" w:color="auto" w:sz="4" w:space="0"/>
              <w:right w:val="single" w:color="auto" w:sz="4" w:space="0"/>
            </w:tcBorders>
            <w:noWrap w:val="0"/>
            <w:vAlign w:val="top"/>
          </w:tcPr>
          <w:p>
            <w:pPr>
              <w:spacing w:line="480" w:lineRule="exact"/>
              <w:rPr>
                <w:rFonts w:ascii="宋体" w:hAnsi="宋体"/>
                <w:sz w:val="28"/>
                <w:szCs w:val="28"/>
              </w:rPr>
            </w:pPr>
          </w:p>
        </w:tc>
      </w:tr>
      <w:tr>
        <w:tblPrEx>
          <w:tblCellMar>
            <w:top w:w="0" w:type="dxa"/>
            <w:left w:w="108" w:type="dxa"/>
            <w:bottom w:w="0" w:type="dxa"/>
            <w:right w:w="108" w:type="dxa"/>
          </w:tblCellMar>
        </w:tblPrEx>
        <w:trPr>
          <w:trHeight w:val="390" w:hRule="atLeast"/>
        </w:trPr>
        <w:tc>
          <w:tcPr>
            <w:tcW w:w="14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Calibri" w:eastAsia="仿宋_GB2312"/>
                <w:sz w:val="28"/>
                <w:szCs w:val="28"/>
              </w:rPr>
            </w:pPr>
          </w:p>
        </w:tc>
        <w:tc>
          <w:tcPr>
            <w:tcW w:w="854" w:type="dxa"/>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902"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437"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2713"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607" w:type="dxa"/>
            <w:gridSpan w:val="2"/>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4165" w:type="dxa"/>
            <w:gridSpan w:val="3"/>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c>
          <w:tcPr>
            <w:tcW w:w="1696" w:type="dxa"/>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28"/>
                <w:szCs w:val="28"/>
              </w:rPr>
            </w:pPr>
          </w:p>
        </w:tc>
      </w:tr>
    </w:tbl>
    <w:p>
      <w:pPr>
        <w:keepNext w:val="0"/>
        <w:keepLines w:val="0"/>
        <w:pageBreakBefore w:val="0"/>
        <w:widowControl/>
        <w:kinsoku/>
        <w:wordWrap/>
        <w:overflowPunct/>
        <w:topLinePunct w:val="0"/>
        <w:autoSpaceDE/>
        <w:autoSpaceDN/>
        <w:bidi w:val="0"/>
        <w:adjustRightInd/>
        <w:snapToGrid/>
        <w:spacing w:line="480" w:lineRule="exact"/>
        <w:ind w:right="560" w:firstLine="0"/>
        <w:textAlignment w:val="auto"/>
        <w:rPr>
          <w:rFonts w:hint="eastAsia" w:ascii="宋体" w:hAnsi="宋体"/>
          <w:sz w:val="28"/>
          <w:szCs w:val="28"/>
          <w:lang w:val="en-US" w:eastAsia="zh-CN"/>
        </w:rPr>
      </w:pPr>
    </w:p>
    <w:sectPr>
      <w:footerReference r:id="rId5" w:type="default"/>
      <w:pgSz w:w="16838" w:h="11906" w:orient="landscape"/>
      <w:pgMar w:top="1800" w:right="1440" w:bottom="1800" w:left="144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D06FA60-1BC3-4B00-8871-37F11AEE3B91}"/>
  </w:font>
  <w:font w:name="黑体">
    <w:panose1 w:val="02010609060101010101"/>
    <w:charset w:val="86"/>
    <w:family w:val="auto"/>
    <w:pitch w:val="default"/>
    <w:sig w:usb0="800002BF" w:usb1="38CF7CFA" w:usb2="00000016" w:usb3="00000000" w:csb0="00040001" w:csb1="00000000"/>
    <w:embedRegular r:id="rId2" w:fontKey="{C7275C2D-3038-4F64-B749-4595D44A09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388B6B9-F76C-4B1D-B9D7-E12256D1093A}"/>
  </w:font>
  <w:font w:name="仿宋">
    <w:panose1 w:val="02010609060101010101"/>
    <w:charset w:val="86"/>
    <w:family w:val="auto"/>
    <w:pitch w:val="default"/>
    <w:sig w:usb0="800002BF" w:usb1="38CF7CFA" w:usb2="00000016" w:usb3="00000000" w:csb0="00040001" w:csb1="00000000"/>
    <w:embedRegular r:id="rId4" w:fontKey="{4E04A346-793D-497D-946B-8B3C87B0686C}"/>
  </w:font>
  <w:font w:name="方正小标宋简体">
    <w:panose1 w:val="03000509000000000000"/>
    <w:charset w:val="86"/>
    <w:family w:val="auto"/>
    <w:pitch w:val="default"/>
    <w:sig w:usb0="00000001" w:usb1="080E0000" w:usb2="00000000" w:usb3="00000000" w:csb0="00040000" w:csb1="00000000"/>
    <w:embedRegular r:id="rId5" w:fontKey="{035799CC-4C1D-4075-8C8B-2F3F1CEE8FAE}"/>
  </w:font>
  <w:font w:name="楷体_GB2312">
    <w:panose1 w:val="02010609030101010101"/>
    <w:charset w:val="86"/>
    <w:family w:val="modern"/>
    <w:pitch w:val="default"/>
    <w:sig w:usb0="00000001" w:usb1="080E0000" w:usb2="00000000" w:usb3="00000000" w:csb0="00040000" w:csb1="00000000"/>
    <w:embedRegular r:id="rId6" w:fontKey="{C5C9B760-8FA6-4305-B766-57BE71BF4BBB}"/>
  </w:font>
  <w:font w:name="仿宋_GB2312">
    <w:panose1 w:val="02010609030101010101"/>
    <w:charset w:val="86"/>
    <w:family w:val="modern"/>
    <w:pitch w:val="default"/>
    <w:sig w:usb0="00000001" w:usb1="080E0000" w:usb2="00000000" w:usb3="00000000" w:csb0="00040000" w:csb1="00000000"/>
    <w:embedRegular r:id="rId7" w:fontKey="{DDD26FCA-CFF7-4F62-ABE3-BECE4475C3F0}"/>
  </w:font>
  <w:font w:name="华文中宋">
    <w:panose1 w:val="02010600040101010101"/>
    <w:charset w:val="86"/>
    <w:family w:val="auto"/>
    <w:pitch w:val="default"/>
    <w:sig w:usb0="00000287" w:usb1="080F0000" w:usb2="00000000" w:usb3="00000000" w:csb0="0004009F" w:csb1="DFD70000"/>
    <w:embedRegular r:id="rId8" w:fontKey="{DDD31C5A-CC15-4D43-A793-AEDD44E518EB}"/>
  </w:font>
  <w:font w:name="方正大标宋简体">
    <w:panose1 w:val="02000000000000000000"/>
    <w:charset w:val="86"/>
    <w:family w:val="script"/>
    <w:pitch w:val="default"/>
    <w:sig w:usb0="A00002BF" w:usb1="184F6CFA" w:usb2="00000012" w:usb3="00000000" w:csb0="00040001" w:csb1="00000000"/>
    <w:embedRegular r:id="rId9" w:fontKey="{F33CC6B1-0744-4A73-874B-6B9526A366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6"/>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- 22 -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26"/>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pPr>
                          <w:r>
                            <w:rPr>
                              <w:rFonts w:hint="eastAsia" w:ascii="华文中宋" w:hAnsi="华文中宋" w:eastAsia="华文中宋"/>
                              <w:sz w:val="26"/>
                              <w:szCs w:val="2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wordWrap w:val="0"/>
                      <w:jc w:val="right"/>
                    </w:pPr>
                    <w:r>
                      <w:rPr>
                        <w:rFonts w:hint="eastAsia" w:ascii="华文中宋" w:hAnsi="华文中宋" w:eastAsia="华文中宋"/>
                        <w:sz w:val="26"/>
                        <w:szCs w:val="2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WM4MGVmOTI5NzkyNzJmYjE4ODgwMmQyNGU0NTcifQ=="/>
  </w:docVars>
  <w:rsids>
    <w:rsidRoot w:val="4F6E6BE2"/>
    <w:rsid w:val="119A6D15"/>
    <w:rsid w:val="1C7B02E8"/>
    <w:rsid w:val="2EED4AAC"/>
    <w:rsid w:val="37F822CB"/>
    <w:rsid w:val="396146A7"/>
    <w:rsid w:val="4F6E6BE2"/>
    <w:rsid w:val="6F963353"/>
    <w:rsid w:val="7C19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7826</Words>
  <Characters>7944</Characters>
  <Lines>0</Lines>
  <Paragraphs>0</Paragraphs>
  <TotalTime>73</TotalTime>
  <ScaleCrop>false</ScaleCrop>
  <LinksUpToDate>false</LinksUpToDate>
  <CharactersWithSpaces>8510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2022-01-22T04:06:00Z</dcterms:created>
  <dc:creator>LG</dc:creator>
  <cp:lastModifiedBy>娟儿</cp:lastModifiedBy>
  <dcterms:modified xsi:type="dcterms:W3CDTF">2022-11-02T02:32:33Z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9A0FD58E4F2040F195DC18ECB982397F</vt:lpwstr>
  </property>
</Properties>
</file>