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604CC">
      <w:pPr>
        <w:pStyle w:val="9"/>
        <w:keepNext w:val="0"/>
        <w:keepLines w:val="0"/>
        <w:pageBreakBefore w:val="0"/>
        <w:widowControl w:val="0"/>
        <w:numPr>
          <w:ilvl w:val="0"/>
          <w:numId w:val="0"/>
        </w:numPr>
        <w:kinsoku/>
        <w:wordWrap/>
        <w:overflowPunct/>
        <w:topLinePunct w:val="0"/>
        <w:autoSpaceDE/>
        <w:autoSpaceDN w:val="0"/>
        <w:bidi w:val="0"/>
        <w:adjustRightInd/>
        <w:snapToGrid/>
        <w:spacing w:line="572" w:lineRule="exact"/>
        <w:jc w:val="both"/>
        <w:textAlignment w:val="auto"/>
        <w:rPr>
          <w:rFonts w:hint="eastAsia" w:ascii="黑体" w:hAnsi="黑体" w:eastAsia="黑体" w:cs="黑体"/>
          <w:b w:val="0"/>
          <w:bCs w:val="0"/>
          <w:spacing w:val="-4"/>
          <w:kern w:val="2"/>
          <w:sz w:val="40"/>
          <w:szCs w:val="40"/>
          <w:lang w:val="en-US" w:eastAsia="zh-CN"/>
        </w:rPr>
      </w:pPr>
      <w:r>
        <w:rPr>
          <w:rFonts w:hint="eastAsia" w:ascii="黑体" w:hAnsi="黑体" w:eastAsia="黑体" w:cs="黑体"/>
          <w:spacing w:val="0"/>
          <w:sz w:val="32"/>
          <w:szCs w:val="32"/>
          <w:lang w:val="en-US" w:eastAsia="zh-CN" w:bidi="ar-SA"/>
        </w:rPr>
        <w:t>附件1</w:t>
      </w:r>
    </w:p>
    <w:p w14:paraId="52DEBBC9">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4"/>
          <w:kern w:val="2"/>
          <w:sz w:val="44"/>
          <w:szCs w:val="44"/>
        </w:rPr>
      </w:pPr>
      <w:r>
        <w:rPr>
          <w:rFonts w:hint="eastAsia" w:ascii="方正小标宋简体" w:hAnsi="方正小标宋简体" w:eastAsia="方正小标宋简体" w:cs="方正小标宋简体"/>
          <w:b w:val="0"/>
          <w:bCs w:val="0"/>
          <w:spacing w:val="-4"/>
          <w:kern w:val="2"/>
          <w:sz w:val="44"/>
          <w:szCs w:val="44"/>
        </w:rPr>
        <w:t>2026年梅州市“我是美丽中国讲解员”活动</w:t>
      </w:r>
    </w:p>
    <w:p w14:paraId="055B2A9D">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4"/>
          <w:kern w:val="2"/>
          <w:sz w:val="44"/>
          <w:szCs w:val="44"/>
          <w:lang w:val="en-US" w:eastAsia="zh-CN"/>
        </w:rPr>
      </w:pPr>
      <w:r>
        <w:rPr>
          <w:rFonts w:hint="eastAsia" w:ascii="方正小标宋简体" w:hAnsi="方正小标宋简体" w:eastAsia="方正小标宋简体" w:cs="方正小标宋简体"/>
          <w:b w:val="0"/>
          <w:bCs w:val="0"/>
          <w:spacing w:val="-4"/>
          <w:kern w:val="2"/>
          <w:sz w:val="44"/>
          <w:szCs w:val="44"/>
          <w:lang w:val="en-US" w:eastAsia="zh-CN"/>
        </w:rPr>
        <w:t>实施方案</w:t>
      </w:r>
    </w:p>
    <w:p w14:paraId="2975877E">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0" w:firstLineChars="0"/>
        <w:jc w:val="center"/>
        <w:textAlignment w:val="auto"/>
        <w:rPr>
          <w:rFonts w:hint="eastAsia" w:ascii="方正小标宋简体" w:hAnsi="方正小标宋简体" w:eastAsia="方正小标宋简体" w:cs="方正小标宋简体"/>
          <w:b w:val="0"/>
          <w:bCs w:val="0"/>
          <w:spacing w:val="-4"/>
          <w:kern w:val="2"/>
          <w:sz w:val="40"/>
          <w:szCs w:val="40"/>
          <w:lang w:val="en-US" w:eastAsia="zh-CN"/>
        </w:rPr>
      </w:pPr>
    </w:p>
    <w:p w14:paraId="3BEAC1B8">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eastAsia"/>
          <w:highlight w:val="none"/>
        </w:rPr>
      </w:pPr>
      <w:r>
        <w:rPr>
          <w:rFonts w:hint="eastAsia"/>
          <w:highlight w:val="none"/>
        </w:rPr>
        <w:t>为全面贯彻党的二十大和二十届</w:t>
      </w:r>
      <w:r>
        <w:rPr>
          <w:rFonts w:hint="eastAsia"/>
          <w:highlight w:val="none"/>
          <w:lang w:val="en-US" w:eastAsia="zh-CN"/>
        </w:rPr>
        <w:t>历次</w:t>
      </w:r>
      <w:r>
        <w:rPr>
          <w:rFonts w:hint="eastAsia"/>
          <w:highlight w:val="none"/>
        </w:rPr>
        <w:t>全会精神，深入学习宣传贯彻习近平生态文明思想，落实《中华人民共和国生态环境法典》《中华人民共和国科学技术普及法》，积极营造运用科学思维、科学方法、科技成果助力全面推进美丽中国建设的社会氛围，</w:t>
      </w:r>
      <w:r>
        <w:rPr>
          <w:rFonts w:hint="eastAsia"/>
          <w:highlight w:val="none"/>
          <w:lang w:val="en-US" w:eastAsia="zh-CN"/>
        </w:rPr>
        <w:t>我局组织</w:t>
      </w:r>
      <w:r>
        <w:rPr>
          <w:rFonts w:hint="eastAsia"/>
          <w:highlight w:val="none"/>
        </w:rPr>
        <w:t>开展20</w:t>
      </w:r>
      <w:r>
        <w:rPr>
          <w:rFonts w:hint="eastAsia"/>
          <w:highlight w:val="none"/>
          <w:lang w:val="en-US" w:eastAsia="zh-CN"/>
        </w:rPr>
        <w:t>26</w:t>
      </w:r>
      <w:r>
        <w:rPr>
          <w:rFonts w:hint="eastAsia"/>
          <w:highlight w:val="none"/>
        </w:rPr>
        <w:t>年</w:t>
      </w:r>
      <w:r>
        <w:rPr>
          <w:rFonts w:hint="eastAsia"/>
          <w:highlight w:val="none"/>
          <w:lang w:val="en-US" w:eastAsia="zh-CN"/>
        </w:rPr>
        <w:t>梅州市</w:t>
      </w:r>
      <w:r>
        <w:rPr>
          <w:rFonts w:hint="eastAsia" w:eastAsia="仿宋"/>
          <w:highlight w:val="none"/>
          <w:lang w:eastAsia="zh-CN"/>
        </w:rPr>
        <w:t>“</w:t>
      </w:r>
      <w:r>
        <w:rPr>
          <w:rFonts w:hint="eastAsia"/>
          <w:highlight w:val="none"/>
          <w:lang w:eastAsia="zh-CN"/>
        </w:rPr>
        <w:t>我是美丽中国讲解员</w:t>
      </w:r>
      <w:r>
        <w:rPr>
          <w:rFonts w:hint="eastAsia" w:eastAsia="仿宋"/>
          <w:highlight w:val="none"/>
          <w:lang w:eastAsia="zh-CN"/>
        </w:rPr>
        <w:t>”</w:t>
      </w:r>
      <w:r>
        <w:rPr>
          <w:rFonts w:hint="eastAsia"/>
          <w:highlight w:val="none"/>
          <w:lang w:val="en-US" w:eastAsia="zh-CN"/>
        </w:rPr>
        <w:t>活动</w:t>
      </w:r>
      <w:r>
        <w:rPr>
          <w:rFonts w:hint="eastAsia"/>
          <w:highlight w:val="none"/>
        </w:rPr>
        <w:t>。</w:t>
      </w:r>
    </w:p>
    <w:p w14:paraId="77C61616">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eastAsia" w:ascii="黑体" w:hAnsi="黑体" w:eastAsia="黑体" w:cs="黑体"/>
          <w:color w:val="auto"/>
          <w:spacing w:val="0"/>
          <w:sz w:val="32"/>
          <w:szCs w:val="32"/>
          <w:lang w:val="en-US" w:eastAsia="zh-CN" w:bidi="ar-SA"/>
        </w:rPr>
      </w:pPr>
      <w:r>
        <w:rPr>
          <w:rFonts w:hint="eastAsia" w:ascii="黑体" w:hAnsi="黑体" w:eastAsia="黑体" w:cs="黑体"/>
          <w:color w:val="auto"/>
          <w:spacing w:val="0"/>
          <w:sz w:val="32"/>
          <w:szCs w:val="32"/>
          <w:lang w:val="en-US" w:eastAsia="zh-CN" w:bidi="ar-SA"/>
        </w:rPr>
        <w:t>一、组织机构</w:t>
      </w:r>
    </w:p>
    <w:p w14:paraId="1922420C">
      <w:pPr>
        <w:keepNext w:val="0"/>
        <w:keepLines w:val="0"/>
        <w:pageBreakBefore w:val="0"/>
        <w:widowControl w:val="0"/>
        <w:kinsoku/>
        <w:wordWrap/>
        <w:overflowPunct/>
        <w:topLinePunct w:val="0"/>
        <w:autoSpaceDE/>
        <w:bidi w:val="0"/>
        <w:adjustRightInd/>
        <w:snapToGrid/>
        <w:spacing w:line="572" w:lineRule="exact"/>
        <w:jc w:val="both"/>
        <w:textAlignment w:val="auto"/>
        <w:rPr>
          <w:rFonts w:hint="default" w:ascii="Times New Roman" w:hAnsi="Times New Roman" w:eastAsia="仿宋" w:cs="Times New Roman"/>
          <w:color w:val="auto"/>
          <w:sz w:val="32"/>
          <w:lang w:val="en-US" w:eastAsia="zh-CN"/>
        </w:rPr>
      </w:pPr>
      <w:r>
        <w:rPr>
          <w:rFonts w:hint="eastAsia" w:eastAsia="仿宋" w:cs="Times New Roman"/>
          <w:color w:val="auto"/>
          <w:sz w:val="32"/>
          <w:lang w:val="en-US" w:eastAsia="zh-CN"/>
        </w:rPr>
        <w:t>主办</w:t>
      </w:r>
      <w:r>
        <w:rPr>
          <w:rFonts w:hint="default" w:ascii="Times New Roman" w:hAnsi="Times New Roman" w:eastAsia="仿宋" w:cs="Times New Roman"/>
          <w:color w:val="auto"/>
          <w:sz w:val="32"/>
          <w:lang w:val="en-US" w:eastAsia="zh-CN"/>
        </w:rPr>
        <w:t>单位：</w:t>
      </w:r>
      <w:r>
        <w:rPr>
          <w:rFonts w:hint="eastAsia" w:eastAsia="仿宋" w:cs="Times New Roman"/>
          <w:color w:val="auto"/>
          <w:sz w:val="32"/>
          <w:lang w:val="en-US" w:eastAsia="zh-CN"/>
        </w:rPr>
        <w:t>梅州市生态环境局</w:t>
      </w:r>
    </w:p>
    <w:p w14:paraId="214AD5D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 w:cs="Times New Roman"/>
          <w:color w:val="auto"/>
          <w:sz w:val="32"/>
        </w:rPr>
      </w:pPr>
      <w:r>
        <w:rPr>
          <w:rFonts w:hint="eastAsia" w:eastAsia="仿宋" w:cs="Times New Roman"/>
          <w:color w:val="auto"/>
          <w:sz w:val="32"/>
          <w:lang w:val="en-US" w:eastAsia="zh-CN"/>
        </w:rPr>
        <w:t>承办</w:t>
      </w:r>
      <w:r>
        <w:rPr>
          <w:rFonts w:hint="default" w:ascii="Times New Roman" w:hAnsi="Times New Roman" w:eastAsia="仿宋" w:cs="Times New Roman"/>
          <w:color w:val="auto"/>
          <w:sz w:val="32"/>
          <w:lang w:val="en-US" w:eastAsia="zh-CN"/>
        </w:rPr>
        <w:t>单位：广东省环境科学学会</w:t>
      </w:r>
    </w:p>
    <w:p w14:paraId="794BD4A9">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default" w:ascii="黑体" w:hAnsi="黑体" w:eastAsia="黑体" w:cs="黑体"/>
          <w:color w:val="auto"/>
          <w:spacing w:val="0"/>
          <w:sz w:val="32"/>
          <w:szCs w:val="32"/>
          <w:lang w:val="en-US" w:eastAsia="zh-CN" w:bidi="ar-SA"/>
        </w:rPr>
      </w:pPr>
      <w:r>
        <w:rPr>
          <w:rFonts w:hint="eastAsia" w:ascii="黑体" w:hAnsi="黑体" w:eastAsia="黑体" w:cs="黑体"/>
          <w:color w:val="auto"/>
          <w:spacing w:val="0"/>
          <w:sz w:val="32"/>
          <w:szCs w:val="32"/>
          <w:lang w:val="en-US" w:eastAsia="zh-CN" w:bidi="ar-SA"/>
        </w:rPr>
        <w:t>二</w:t>
      </w:r>
      <w:r>
        <w:rPr>
          <w:rFonts w:hint="default" w:ascii="黑体" w:hAnsi="黑体" w:eastAsia="黑体" w:cs="黑体"/>
          <w:color w:val="auto"/>
          <w:spacing w:val="0"/>
          <w:sz w:val="32"/>
          <w:szCs w:val="32"/>
          <w:lang w:val="en-US" w:eastAsia="zh-CN" w:bidi="ar-SA"/>
        </w:rPr>
        <w:t>、活动主题</w:t>
      </w:r>
    </w:p>
    <w:p w14:paraId="1065FEDE">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default" w:ascii="Times New Roman" w:hAnsi="Times New Roman" w:eastAsia="仿宋" w:cs="Times New Roman"/>
          <w:color w:val="auto"/>
          <w:kern w:val="0"/>
          <w:sz w:val="32"/>
          <w:szCs w:val="32"/>
          <w:lang w:val="en-US" w:eastAsia="zh-CN" w:bidi="ar-SA"/>
        </w:rPr>
      </w:pPr>
      <w:r>
        <w:rPr>
          <w:rFonts w:hint="default" w:ascii="Times New Roman" w:hAnsi="Times New Roman" w:eastAsia="仿宋" w:cs="Times New Roman"/>
          <w:color w:val="auto"/>
          <w:kern w:val="0"/>
          <w:sz w:val="32"/>
          <w:szCs w:val="32"/>
          <w:lang w:val="en-US" w:eastAsia="zh-CN" w:bidi="ar-SA"/>
        </w:rPr>
        <w:t>绿动梅州</w:t>
      </w:r>
      <w:r>
        <w:rPr>
          <w:rFonts w:hint="eastAsia" w:ascii="Times New Roman" w:hAnsi="Times New Roman" w:eastAsia="仿宋" w:cs="Times New Roman"/>
          <w:color w:val="auto"/>
          <w:kern w:val="0"/>
          <w:sz w:val="32"/>
          <w:szCs w:val="32"/>
          <w:lang w:val="en-US" w:eastAsia="zh-CN" w:bidi="ar-SA"/>
        </w:rPr>
        <w:t>·</w:t>
      </w:r>
      <w:r>
        <w:rPr>
          <w:rFonts w:hint="default" w:ascii="Times New Roman" w:hAnsi="Times New Roman" w:eastAsia="仿宋" w:cs="Times New Roman"/>
          <w:color w:val="auto"/>
          <w:kern w:val="0"/>
          <w:sz w:val="32"/>
          <w:szCs w:val="32"/>
          <w:lang w:val="en-US" w:eastAsia="zh-CN" w:bidi="ar-SA"/>
        </w:rPr>
        <w:t>声传生态</w:t>
      </w:r>
    </w:p>
    <w:p w14:paraId="71471824">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default" w:ascii="黑体" w:hAnsi="黑体" w:eastAsia="黑体" w:cs="黑体"/>
          <w:color w:val="auto"/>
          <w:spacing w:val="0"/>
          <w:sz w:val="32"/>
          <w:szCs w:val="32"/>
          <w:lang w:val="en-US" w:eastAsia="zh-CN" w:bidi="ar-SA"/>
        </w:rPr>
      </w:pPr>
      <w:r>
        <w:rPr>
          <w:rFonts w:hint="default" w:ascii="黑体" w:hAnsi="黑体" w:eastAsia="黑体" w:cs="黑体"/>
          <w:color w:val="auto"/>
          <w:spacing w:val="0"/>
          <w:sz w:val="32"/>
          <w:szCs w:val="32"/>
          <w:lang w:val="en-US" w:eastAsia="zh-CN" w:bidi="ar-SA"/>
        </w:rPr>
        <w:t>三、</w:t>
      </w:r>
      <w:r>
        <w:rPr>
          <w:rFonts w:hint="eastAsia" w:ascii="黑体" w:hAnsi="黑体" w:eastAsia="黑体" w:cs="黑体"/>
          <w:color w:val="auto"/>
          <w:spacing w:val="0"/>
          <w:sz w:val="32"/>
          <w:szCs w:val="32"/>
          <w:lang w:val="en-US" w:eastAsia="zh-CN" w:bidi="ar-SA"/>
        </w:rPr>
        <w:t>活动内容</w:t>
      </w:r>
    </w:p>
    <w:p w14:paraId="1E1801F7">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（一）优秀讲解员选拔</w:t>
      </w:r>
    </w:p>
    <w:p w14:paraId="094B75D8">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要求热爱生态环境保护事业，年满16周岁，职业不限，普通话标准。报名参与讲解员的个人应制作4分钟以内的自主命题展示视频，应全程出镜、连续录制、不得剪辑，上传抖音并参与话题“#2026我是美丽中国讲解员”。同一代表限报1项。</w:t>
      </w:r>
    </w:p>
    <w:p w14:paraId="5DC183A8">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（二）优秀视频征集</w:t>
      </w:r>
    </w:p>
    <w:p w14:paraId="54CD1BC1">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围绕“绿动梅州·声传生态”</w:t>
      </w:r>
      <w:r>
        <w:rPr>
          <w:rFonts w:hint="eastAsia" w:eastAsia="仿宋"/>
          <w:highlight w:val="none"/>
          <w:lang w:val="en-US" w:eastAsia="zh-CN"/>
        </w:rPr>
        <w:t>或</w:t>
      </w:r>
      <w:r>
        <w:rPr>
          <w:rFonts w:hint="eastAsia"/>
          <w:highlight w:val="none"/>
          <w:lang w:val="en-US" w:eastAsia="zh-CN"/>
        </w:rPr>
        <w:t>“</w:t>
      </w:r>
      <w:r>
        <w:rPr>
          <w:rFonts w:hint="default" w:eastAsia="仿宋_GB2312"/>
          <w:highlight w:val="none"/>
          <w:lang w:val="en-US" w:eastAsia="zh-CN"/>
        </w:rPr>
        <w:t>绿色发展</w:t>
      </w:r>
      <w:r>
        <w:rPr>
          <w:rFonts w:hint="eastAsia"/>
          <w:highlight w:val="none"/>
          <w:lang w:val="en-US" w:eastAsia="zh-CN"/>
        </w:rPr>
        <w:t>·</w:t>
      </w:r>
      <w:r>
        <w:rPr>
          <w:rFonts w:hint="default" w:ascii="Times New Roman" w:hAnsi="Times New Roman" w:eastAsia="仿宋_GB2312" w:cs="仿宋_GB2312"/>
          <w:highlight w:val="none"/>
          <w:lang w:val="en-US" w:eastAsia="zh-CN"/>
        </w:rPr>
        <w:t>美在梅州</w:t>
      </w:r>
      <w:r>
        <w:rPr>
          <w:rFonts w:hint="eastAsia"/>
          <w:highlight w:val="none"/>
          <w:lang w:val="en-US" w:eastAsia="zh-CN"/>
        </w:rPr>
        <w:t>”</w:t>
      </w:r>
      <w:r>
        <w:rPr>
          <w:rFonts w:hint="eastAsia" w:ascii="Times New Roman" w:hAnsi="Times New Roman" w:eastAsia="仿宋" w:cs="Times New Roman"/>
          <w:sz w:val="32"/>
          <w:lang w:val="en-US" w:eastAsia="zh-CN"/>
        </w:rPr>
        <w:t>主题制作短视频。要求内容积极向上，具有较强的科学性、创新性、趣味性和观赏性，增强“我是美丽中国讲解员”活动的科普传播效能，建议时长不超过2分钟。</w:t>
      </w:r>
    </w:p>
    <w:p w14:paraId="187A39FD">
      <w:pPr>
        <w:pStyle w:val="9"/>
        <w:keepNext w:val="0"/>
        <w:keepLines w:val="0"/>
        <w:pageBreakBefore w:val="0"/>
        <w:widowControl w:val="0"/>
        <w:kinsoku/>
        <w:wordWrap/>
        <w:overflowPunct/>
        <w:topLinePunct w:val="0"/>
        <w:autoSpaceDE/>
        <w:autoSpaceDN w:val="0"/>
        <w:bidi w:val="0"/>
        <w:adjustRightInd/>
        <w:snapToGrid/>
        <w:spacing w:line="572" w:lineRule="exact"/>
        <w:ind w:left="0" w:leftChars="0" w:firstLine="640"/>
        <w:jc w:val="both"/>
        <w:textAlignment w:val="auto"/>
        <w:rPr>
          <w:rFonts w:hint="eastAsia" w:ascii="黑体" w:hAnsi="黑体" w:eastAsia="黑体" w:cs="黑体"/>
          <w:color w:val="auto"/>
          <w:spacing w:val="0"/>
          <w:sz w:val="32"/>
          <w:szCs w:val="32"/>
          <w:lang w:val="en-US" w:eastAsia="zh-CN" w:bidi="ar-SA"/>
        </w:rPr>
      </w:pPr>
      <w:r>
        <w:rPr>
          <w:rFonts w:hint="eastAsia" w:ascii="黑体" w:hAnsi="黑体" w:eastAsia="黑体" w:cs="黑体"/>
          <w:color w:val="auto"/>
          <w:spacing w:val="0"/>
          <w:sz w:val="32"/>
          <w:szCs w:val="32"/>
          <w:lang w:val="en-US" w:eastAsia="zh-CN" w:bidi="ar-SA"/>
        </w:rPr>
        <w:t>四、活动安排</w:t>
      </w:r>
    </w:p>
    <w:p w14:paraId="55C06541">
      <w:pPr>
        <w:pStyle w:val="9"/>
        <w:keepNext w:val="0"/>
        <w:keepLines w:val="0"/>
        <w:pageBreakBefore w:val="0"/>
        <w:widowControl w:val="0"/>
        <w:kinsoku/>
        <w:wordWrap w:val="0"/>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楷体" w:hAnsi="楷体" w:eastAsia="楷体" w:cs="楷体"/>
          <w:b w:val="0"/>
          <w:bCs w:val="0"/>
          <w:kern w:val="2"/>
          <w:sz w:val="32"/>
          <w:szCs w:val="32"/>
          <w:highlight w:val="none"/>
          <w:lang w:val="en-US" w:eastAsia="zh-CN" w:bidi="ar-SA"/>
        </w:rPr>
        <w:t>（一）作品上传和在线报名。</w:t>
      </w:r>
      <w:r>
        <w:rPr>
          <w:rFonts w:hint="eastAsia" w:ascii="Times New Roman" w:hAnsi="Times New Roman" w:eastAsia="仿宋" w:cs="Times New Roman"/>
          <w:sz w:val="32"/>
          <w:lang w:val="en-US" w:eastAsia="zh-CN"/>
        </w:rPr>
        <w:t>各位参赛选手需于5月5日前在抖音上传参赛作品（参与话题“#2026梅州市我是美丽中国讲解员”），并完成以下在线报名（报名链接：https://rcnb50ld65gj.feishu.cn/share/base/form/shrcnBo8NjMz6P39mYwr7j4c8lf）。</w:t>
      </w:r>
    </w:p>
    <w:p w14:paraId="3F694000">
      <w:pPr>
        <w:pStyle w:val="9"/>
        <w:keepNext w:val="0"/>
        <w:keepLines w:val="0"/>
        <w:pageBreakBefore w:val="0"/>
        <w:widowControl w:val="0"/>
        <w:kinsoku/>
        <w:wordWrap w:val="0"/>
        <w:overflowPunct/>
        <w:topLinePunct w:val="0"/>
        <w:autoSpaceDE/>
        <w:autoSpaceDN w:val="0"/>
        <w:bidi w:val="0"/>
        <w:adjustRightInd/>
        <w:snapToGrid/>
        <w:spacing w:line="572" w:lineRule="exact"/>
        <w:ind w:left="0" w:leftChars="0" w:firstLine="640"/>
        <w:jc w:val="both"/>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（二）优秀讲解员比赛</w:t>
      </w:r>
    </w:p>
    <w:p w14:paraId="50D4383C">
      <w:pPr>
        <w:pStyle w:val="9"/>
        <w:keepNext w:val="0"/>
        <w:keepLines w:val="0"/>
        <w:pageBreakBefore w:val="0"/>
        <w:widowControl w:val="0"/>
        <w:kinsoku/>
        <w:wordWrap w:val="0"/>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1.讲解员初赛</w:t>
      </w:r>
    </w:p>
    <w:p w14:paraId="073E25DB">
      <w:pPr>
        <w:pStyle w:val="9"/>
        <w:keepNext w:val="0"/>
        <w:keepLines w:val="0"/>
        <w:pageBreakBefore w:val="0"/>
        <w:widowControl w:val="0"/>
        <w:kinsoku/>
        <w:wordWrap w:val="0"/>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5月7日至9日，采取评委会评选方式进行，评选出10名优秀选手参加决赛。</w:t>
      </w:r>
    </w:p>
    <w:p w14:paraId="7425708A">
      <w:pPr>
        <w:pStyle w:val="9"/>
        <w:keepNext w:val="0"/>
        <w:keepLines w:val="0"/>
        <w:pageBreakBefore w:val="0"/>
        <w:widowControl w:val="0"/>
        <w:kinsoku/>
        <w:wordWrap w:val="0"/>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2.讲解员决赛</w:t>
      </w:r>
    </w:p>
    <w:p w14:paraId="4C4A5383">
      <w:pPr>
        <w:pStyle w:val="9"/>
        <w:keepNext w:val="0"/>
        <w:keepLines w:val="0"/>
        <w:pageBreakBefore w:val="0"/>
        <w:widowControl w:val="0"/>
        <w:kinsoku/>
        <w:wordWrap w:val="0"/>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5月下旬采取线下方式进行，具体时间地点另行通知。决赛由自主命题展示和双人对决两个环节组成，设5位专家评委。</w:t>
      </w:r>
    </w:p>
    <w:p w14:paraId="6D591C30">
      <w:pPr>
        <w:pStyle w:val="9"/>
        <w:keepNext w:val="0"/>
        <w:keepLines w:val="0"/>
        <w:pageBreakBefore w:val="0"/>
        <w:widowControl w:val="0"/>
        <w:kinsoku/>
        <w:wordWrap w:val="0"/>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自主命题展示限时4分钟。选手可借助多媒体等多种手段辅助进行展示，丰富舞台效果。</w:t>
      </w:r>
    </w:p>
    <w:p w14:paraId="56B26248">
      <w:pPr>
        <w:pStyle w:val="9"/>
        <w:keepNext w:val="0"/>
        <w:keepLines w:val="0"/>
        <w:pageBreakBefore w:val="0"/>
        <w:widowControl w:val="0"/>
        <w:kinsoku/>
        <w:wordWrap w:val="0"/>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Times New Roman" w:hAnsi="Times New Roman" w:eastAsia="仿宋" w:cs="Times New Roman"/>
          <w:sz w:val="32"/>
          <w:lang w:val="en-US" w:eastAsia="zh-CN"/>
        </w:rPr>
        <w:t>双人对决每组由2人组成，时间2—4分钟，随机抽题进行1V1辩论，考核选手的临场发挥能力，相关内容及具体要求赛前提供。</w:t>
      </w:r>
    </w:p>
    <w:p w14:paraId="014F0E3F">
      <w:pPr>
        <w:pStyle w:val="9"/>
        <w:keepNext w:val="0"/>
        <w:keepLines w:val="0"/>
        <w:pageBreakBefore w:val="0"/>
        <w:widowControl w:val="0"/>
        <w:kinsoku/>
        <w:wordWrap w:val="0"/>
        <w:overflowPunct/>
        <w:topLinePunct w:val="0"/>
        <w:autoSpaceDE/>
        <w:autoSpaceDN w:val="0"/>
        <w:bidi w:val="0"/>
        <w:adjustRightInd/>
        <w:snapToGrid/>
        <w:spacing w:line="572" w:lineRule="exact"/>
        <w:ind w:left="0" w:leftChars="0" w:firstLine="640"/>
        <w:jc w:val="both"/>
        <w:textAlignment w:val="auto"/>
        <w:rPr>
          <w:rFonts w:hint="eastAsia" w:ascii="Times New Roman" w:hAnsi="Times New Roman" w:eastAsia="仿宋" w:cs="Times New Roman"/>
          <w:sz w:val="32"/>
          <w:lang w:val="en-US" w:eastAsia="zh-CN"/>
        </w:rPr>
      </w:pPr>
      <w:r>
        <w:rPr>
          <w:rFonts w:hint="eastAsia" w:ascii="楷体" w:hAnsi="楷体" w:eastAsia="楷体" w:cs="楷体"/>
          <w:b w:val="0"/>
          <w:bCs w:val="0"/>
          <w:kern w:val="2"/>
          <w:sz w:val="32"/>
          <w:szCs w:val="32"/>
          <w:highlight w:val="none"/>
          <w:lang w:val="en-US" w:eastAsia="zh-CN" w:bidi="ar-SA"/>
        </w:rPr>
        <w:t>（三）优秀视频评选。</w:t>
      </w:r>
      <w:r>
        <w:rPr>
          <w:rFonts w:hint="eastAsia" w:ascii="Times New Roman" w:hAnsi="Times New Roman" w:eastAsia="仿宋" w:cs="Times New Roman"/>
          <w:sz w:val="32"/>
          <w:lang w:val="en-US" w:eastAsia="zh-CN"/>
        </w:rPr>
        <w:t>5月7日至9日，评委会集中对所有作品进行打分，获奖视频创作者参加2026年梅州市“我是美丽中国讲解员”决赛现场颁奖。</w:t>
      </w:r>
    </w:p>
    <w:p w14:paraId="4AFD3EF9">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黑体" w:hAnsi="黑体" w:eastAsia="黑体" w:cs="黑体"/>
          <w:sz w:val="32"/>
          <w:szCs w:val="24"/>
          <w:highlight w:val="none"/>
        </w:rPr>
      </w:pPr>
      <w:r>
        <w:rPr>
          <w:rFonts w:hint="eastAsia" w:ascii="黑体" w:hAnsi="黑体" w:eastAsia="黑体" w:cs="黑体"/>
          <w:sz w:val="32"/>
          <w:szCs w:val="24"/>
          <w:highlight w:val="none"/>
          <w:lang w:val="en-US" w:eastAsia="zh-CN"/>
        </w:rPr>
        <w:t>五、评分标准</w:t>
      </w:r>
    </w:p>
    <w:p w14:paraId="7E3DF9E7">
      <w:pPr>
        <w:keepNext w:val="0"/>
        <w:keepLines w:val="0"/>
        <w:pageBreakBefore w:val="0"/>
        <w:widowControl w:val="0"/>
        <w:kinsoku/>
        <w:wordWrap/>
        <w:overflowPunct/>
        <w:topLinePunct w:val="0"/>
        <w:autoSpaceDE/>
        <w:autoSpaceDN/>
        <w:bidi w:val="0"/>
        <w:adjustRightInd/>
        <w:snapToGrid/>
        <w:spacing w:line="560" w:lineRule="exact"/>
        <w:ind w:firstLine="632" w:firstLineChars="0"/>
        <w:textAlignment w:val="auto"/>
        <w:rPr>
          <w:rFonts w:hint="eastAsia" w:ascii="楷体" w:hAnsi="楷体" w:eastAsia="楷体" w:cs="楷体"/>
          <w:b w:val="0"/>
          <w:bCs w:val="0"/>
          <w:kern w:val="2"/>
          <w:sz w:val="32"/>
          <w:szCs w:val="32"/>
          <w:highlight w:val="none"/>
        </w:rPr>
      </w:pPr>
      <w:r>
        <w:rPr>
          <w:rFonts w:hint="eastAsia" w:ascii="楷体" w:hAnsi="楷体" w:eastAsia="楷体" w:cs="楷体"/>
          <w:b w:val="0"/>
          <w:bCs w:val="0"/>
          <w:kern w:val="2"/>
          <w:sz w:val="32"/>
          <w:szCs w:val="32"/>
          <w:highlight w:val="none"/>
        </w:rPr>
        <w:t>（</w:t>
      </w:r>
      <w:r>
        <w:rPr>
          <w:rFonts w:hint="eastAsia" w:ascii="楷体" w:hAnsi="楷体" w:eastAsia="楷体" w:cs="楷体"/>
          <w:b w:val="0"/>
          <w:bCs w:val="0"/>
          <w:kern w:val="2"/>
          <w:sz w:val="32"/>
          <w:szCs w:val="32"/>
          <w:highlight w:val="none"/>
          <w:lang w:val="en-US" w:eastAsia="zh-CN"/>
        </w:rPr>
        <w:t>一</w:t>
      </w:r>
      <w:r>
        <w:rPr>
          <w:rFonts w:hint="eastAsia" w:ascii="楷体" w:hAnsi="楷体" w:eastAsia="楷体" w:cs="楷体"/>
          <w:b w:val="0"/>
          <w:bCs w:val="0"/>
          <w:kern w:val="2"/>
          <w:sz w:val="32"/>
          <w:szCs w:val="32"/>
          <w:highlight w:val="none"/>
        </w:rPr>
        <w:t>）优秀讲解员</w:t>
      </w:r>
    </w:p>
    <w:p w14:paraId="0B24CF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自主命题展示：</w:t>
      </w:r>
      <w:r>
        <w:rPr>
          <w:rFonts w:hint="eastAsia" w:ascii="仿宋" w:hAnsi="仿宋" w:eastAsia="仿宋" w:cs="仿宋"/>
          <w:color w:val="auto"/>
          <w:sz w:val="32"/>
          <w:szCs w:val="32"/>
          <w:highlight w:val="none"/>
        </w:rPr>
        <w:t>语言生动、风趣幽默；语言表达发音标准、吐字清晰。内容陈述科学准确、重点突出；层次清晰、逻辑性强；通俗易懂、深入浅出。整体形象衣着整齐，精神饱满，举止大方，自然得体。</w:t>
      </w:r>
    </w:p>
    <w:p w14:paraId="471EF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双人对决：反应敏捷，用语得体，技巧多元，可观赏性强。</w:t>
      </w:r>
    </w:p>
    <w:p w14:paraId="39F5E16E">
      <w:pPr>
        <w:keepNext w:val="0"/>
        <w:keepLines w:val="0"/>
        <w:pageBreakBefore w:val="0"/>
        <w:widowControl w:val="0"/>
        <w:kinsoku/>
        <w:wordWrap/>
        <w:overflowPunct/>
        <w:topLinePunct w:val="0"/>
        <w:autoSpaceDE/>
        <w:autoSpaceDN/>
        <w:bidi w:val="0"/>
        <w:adjustRightInd/>
        <w:snapToGrid/>
        <w:spacing w:line="560" w:lineRule="exact"/>
        <w:ind w:firstLine="632" w:firstLineChars="0"/>
        <w:textAlignment w:val="auto"/>
        <w:rPr>
          <w:rFonts w:hint="eastAsia" w:ascii="楷体" w:hAnsi="楷体" w:eastAsia="楷体" w:cs="楷体"/>
          <w:b w:val="0"/>
          <w:bCs w:val="0"/>
          <w:kern w:val="2"/>
          <w:sz w:val="32"/>
          <w:szCs w:val="32"/>
          <w:highlight w:val="none"/>
          <w:lang w:val="en-US" w:eastAsia="zh-CN"/>
        </w:rPr>
      </w:pPr>
      <w:r>
        <w:rPr>
          <w:rFonts w:hint="eastAsia" w:ascii="楷体" w:hAnsi="楷体" w:eastAsia="楷体" w:cs="楷体"/>
          <w:b w:val="0"/>
          <w:bCs w:val="0"/>
          <w:kern w:val="2"/>
          <w:sz w:val="32"/>
          <w:szCs w:val="32"/>
          <w:highlight w:val="none"/>
        </w:rPr>
        <w:t>（</w:t>
      </w:r>
      <w:r>
        <w:rPr>
          <w:rFonts w:hint="eastAsia" w:ascii="楷体" w:hAnsi="楷体" w:eastAsia="楷体" w:cs="楷体"/>
          <w:b w:val="0"/>
          <w:bCs w:val="0"/>
          <w:kern w:val="2"/>
          <w:sz w:val="32"/>
          <w:szCs w:val="32"/>
          <w:highlight w:val="none"/>
          <w:lang w:val="en-US" w:eastAsia="zh-CN"/>
        </w:rPr>
        <w:t>二</w:t>
      </w:r>
      <w:r>
        <w:rPr>
          <w:rFonts w:hint="eastAsia" w:ascii="楷体" w:hAnsi="楷体" w:eastAsia="楷体" w:cs="楷体"/>
          <w:b w:val="0"/>
          <w:bCs w:val="0"/>
          <w:kern w:val="2"/>
          <w:sz w:val="32"/>
          <w:szCs w:val="32"/>
          <w:highlight w:val="none"/>
        </w:rPr>
        <w:t>）优秀</w:t>
      </w:r>
      <w:r>
        <w:rPr>
          <w:rFonts w:hint="eastAsia" w:ascii="楷体" w:hAnsi="楷体" w:eastAsia="楷体" w:cs="楷体"/>
          <w:b w:val="0"/>
          <w:bCs w:val="0"/>
          <w:kern w:val="2"/>
          <w:sz w:val="32"/>
          <w:szCs w:val="32"/>
          <w:highlight w:val="none"/>
          <w:lang w:val="en-US" w:eastAsia="zh-CN"/>
        </w:rPr>
        <w:t>视频</w:t>
      </w:r>
    </w:p>
    <w:p w14:paraId="56FB6626">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从视角独特性、科学趣味性、艺术感染性等角度，对视频分别进行综合评判。</w:t>
      </w:r>
    </w:p>
    <w:p w14:paraId="2C9A205D">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黑体" w:hAnsi="黑体" w:eastAsia="黑体" w:cs="黑体"/>
          <w:highlight w:val="none"/>
        </w:rPr>
      </w:pPr>
      <w:r>
        <w:rPr>
          <w:rFonts w:hint="eastAsia" w:ascii="黑体" w:hAnsi="黑体" w:eastAsia="黑体" w:cs="黑体"/>
          <w:highlight w:val="none"/>
          <w:lang w:val="en-US" w:eastAsia="zh-CN"/>
        </w:rPr>
        <w:t>六</w:t>
      </w:r>
      <w:r>
        <w:rPr>
          <w:rFonts w:hint="eastAsia" w:ascii="黑体" w:hAnsi="黑体" w:eastAsia="黑体" w:cs="黑体"/>
          <w:highlight w:val="none"/>
        </w:rPr>
        <w:t>、奖项设置</w:t>
      </w:r>
    </w:p>
    <w:p w14:paraId="19CFCD2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kern w:val="2"/>
          <w:sz w:val="32"/>
          <w:szCs w:val="32"/>
          <w:highlight w:val="none"/>
          <w:lang w:val="en-US" w:eastAsia="zh-CN" w:bidi="ar-SA"/>
        </w:rPr>
      </w:pPr>
      <w:r>
        <w:rPr>
          <w:rFonts w:hint="eastAsia" w:ascii="楷体" w:hAnsi="楷体" w:eastAsia="楷体" w:cs="楷体"/>
          <w:sz w:val="32"/>
          <w:szCs w:val="32"/>
          <w:highlight w:val="none"/>
        </w:rPr>
        <w:t>（一）优秀讲解员。</w:t>
      </w:r>
      <w:r>
        <w:rPr>
          <w:rFonts w:hint="eastAsia" w:ascii="Times New Roman" w:hAnsi="Times New Roman" w:eastAsia="仿宋" w:cs="Times New Roman"/>
          <w:kern w:val="2"/>
          <w:sz w:val="32"/>
          <w:szCs w:val="32"/>
          <w:highlight w:val="none"/>
          <w:lang w:val="en-US" w:eastAsia="zh-CN" w:bidi="ar-SA"/>
        </w:rPr>
        <w:t>设</w:t>
      </w:r>
      <w:r>
        <w:rPr>
          <w:rFonts w:hint="eastAsia" w:cs="Times New Roman"/>
          <w:kern w:val="2"/>
          <w:sz w:val="32"/>
          <w:szCs w:val="32"/>
          <w:highlight w:val="none"/>
          <w:lang w:val="en-US" w:eastAsia="zh-CN" w:bidi="ar-SA"/>
        </w:rPr>
        <w:t>特等奖1名</w:t>
      </w:r>
      <w:r>
        <w:rPr>
          <w:rFonts w:hint="eastAsia" w:ascii="Times New Roman" w:hAnsi="Times New Roman" w:eastAsia="仿宋" w:cs="Times New Roman"/>
          <w:kern w:val="2"/>
          <w:sz w:val="32"/>
          <w:szCs w:val="32"/>
          <w:highlight w:val="none"/>
          <w:lang w:val="en-US" w:eastAsia="zh-CN" w:bidi="ar-SA"/>
        </w:rPr>
        <w:t>、一等奖</w:t>
      </w:r>
      <w:r>
        <w:rPr>
          <w:rFonts w:hint="eastAsia" w:eastAsia="仿宋" w:cs="Times New Roman"/>
          <w:kern w:val="2"/>
          <w:sz w:val="32"/>
          <w:szCs w:val="32"/>
          <w:highlight w:val="none"/>
          <w:lang w:val="en-US" w:eastAsia="zh-CN" w:bidi="ar-SA"/>
        </w:rPr>
        <w:t>2</w:t>
      </w:r>
      <w:r>
        <w:rPr>
          <w:rFonts w:hint="eastAsia" w:ascii="Times New Roman" w:hAnsi="Times New Roman" w:eastAsia="仿宋" w:cs="Times New Roman"/>
          <w:kern w:val="2"/>
          <w:sz w:val="32"/>
          <w:szCs w:val="32"/>
          <w:highlight w:val="none"/>
          <w:lang w:val="en-US" w:eastAsia="zh-CN" w:bidi="ar-SA"/>
        </w:rPr>
        <w:t>名</w:t>
      </w:r>
      <w:r>
        <w:rPr>
          <w:rFonts w:hint="eastAsia" w:cs="Times New Roman"/>
          <w:kern w:val="2"/>
          <w:sz w:val="32"/>
          <w:szCs w:val="32"/>
          <w:highlight w:val="none"/>
          <w:lang w:val="en-US" w:eastAsia="zh-CN" w:bidi="ar-SA"/>
        </w:rPr>
        <w:t>、</w:t>
      </w:r>
      <w:r>
        <w:rPr>
          <w:rFonts w:hint="eastAsia" w:ascii="Times New Roman" w:hAnsi="Times New Roman" w:eastAsia="仿宋" w:cs="Times New Roman"/>
          <w:kern w:val="2"/>
          <w:sz w:val="32"/>
          <w:szCs w:val="32"/>
          <w:highlight w:val="none"/>
          <w:lang w:val="en-US" w:eastAsia="zh-CN" w:bidi="ar-SA"/>
        </w:rPr>
        <w:t>二等奖</w:t>
      </w:r>
      <w:r>
        <w:rPr>
          <w:rFonts w:hint="eastAsia" w:cs="Times New Roman"/>
          <w:kern w:val="2"/>
          <w:sz w:val="32"/>
          <w:szCs w:val="32"/>
          <w:highlight w:val="none"/>
          <w:lang w:val="en-US" w:eastAsia="zh-CN" w:bidi="ar-SA"/>
        </w:rPr>
        <w:t>3</w:t>
      </w:r>
      <w:r>
        <w:rPr>
          <w:rFonts w:hint="eastAsia" w:ascii="Times New Roman" w:hAnsi="Times New Roman" w:eastAsia="仿宋" w:cs="Times New Roman"/>
          <w:kern w:val="2"/>
          <w:sz w:val="32"/>
          <w:szCs w:val="32"/>
          <w:highlight w:val="none"/>
          <w:lang w:val="en-US" w:eastAsia="zh-CN" w:bidi="ar-SA"/>
        </w:rPr>
        <w:t>名、三等奖</w:t>
      </w:r>
      <w:r>
        <w:rPr>
          <w:rFonts w:hint="eastAsia" w:cs="Times New Roman"/>
          <w:kern w:val="2"/>
          <w:sz w:val="32"/>
          <w:szCs w:val="32"/>
          <w:highlight w:val="none"/>
          <w:lang w:val="en-US" w:eastAsia="zh-CN" w:bidi="ar-SA"/>
        </w:rPr>
        <w:t>4</w:t>
      </w:r>
      <w:r>
        <w:rPr>
          <w:rFonts w:hint="eastAsia" w:ascii="Times New Roman" w:hAnsi="Times New Roman" w:eastAsia="仿宋" w:cs="Times New Roman"/>
          <w:kern w:val="2"/>
          <w:sz w:val="32"/>
          <w:szCs w:val="32"/>
          <w:highlight w:val="none"/>
          <w:lang w:val="en-US" w:eastAsia="zh-CN" w:bidi="ar-SA"/>
        </w:rPr>
        <w:t>名、优秀奖若干名。分别发放证书或奖杯。</w:t>
      </w:r>
    </w:p>
    <w:p w14:paraId="45A515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（二）优秀视频。</w:t>
      </w:r>
      <w:r>
        <w:rPr>
          <w:rFonts w:hint="eastAsia" w:ascii="Times New Roman" w:hAnsi="Times New Roman" w:eastAsia="仿宋" w:cs="Times New Roman"/>
          <w:kern w:val="2"/>
          <w:sz w:val="32"/>
          <w:szCs w:val="32"/>
          <w:highlight w:val="none"/>
          <w:lang w:val="en-US" w:eastAsia="zh-CN" w:bidi="ar-SA"/>
        </w:rPr>
        <w:t>设一等奖</w:t>
      </w:r>
      <w:r>
        <w:rPr>
          <w:rFonts w:hint="eastAsia" w:cs="Times New Roman"/>
          <w:kern w:val="2"/>
          <w:sz w:val="32"/>
          <w:szCs w:val="32"/>
          <w:highlight w:val="none"/>
          <w:lang w:val="en-US" w:eastAsia="zh-CN" w:bidi="ar-SA"/>
        </w:rPr>
        <w:t>、</w:t>
      </w:r>
      <w:r>
        <w:rPr>
          <w:rFonts w:hint="eastAsia" w:ascii="Times New Roman" w:hAnsi="Times New Roman" w:eastAsia="仿宋" w:cs="Times New Roman"/>
          <w:kern w:val="2"/>
          <w:sz w:val="32"/>
          <w:szCs w:val="32"/>
          <w:highlight w:val="none"/>
          <w:lang w:val="en-US" w:eastAsia="zh-CN" w:bidi="ar-SA"/>
        </w:rPr>
        <w:t>二等奖、三等奖</w:t>
      </w:r>
      <w:r>
        <w:rPr>
          <w:rFonts w:hint="eastAsia" w:eastAsia="仿宋" w:cs="Times New Roman"/>
          <w:kern w:val="2"/>
          <w:sz w:val="32"/>
          <w:szCs w:val="32"/>
          <w:highlight w:val="none"/>
          <w:lang w:val="en-US" w:eastAsia="zh-CN" w:bidi="ar-SA"/>
        </w:rPr>
        <w:t>和</w:t>
      </w:r>
      <w:r>
        <w:rPr>
          <w:rFonts w:hint="eastAsia" w:ascii="Times New Roman" w:hAnsi="Times New Roman" w:eastAsia="仿宋" w:cs="Times New Roman"/>
          <w:kern w:val="2"/>
          <w:sz w:val="32"/>
          <w:szCs w:val="32"/>
          <w:highlight w:val="none"/>
          <w:lang w:val="en-US" w:eastAsia="zh-CN" w:bidi="ar-SA"/>
        </w:rPr>
        <w:t>优秀奖若干名。分别发放证书或奖杯。</w:t>
      </w:r>
    </w:p>
    <w:p w14:paraId="31B8C876">
      <w:pPr>
        <w:spacing w:line="560" w:lineRule="exact"/>
        <w:ind w:firstLine="632"/>
        <w:rPr>
          <w:rFonts w:hint="eastAsia" w:ascii="黑体" w:hAnsi="黑体" w:eastAsia="黑体" w:cs="黑体"/>
          <w:highlight w:val="none"/>
          <w:lang w:val="en-US" w:eastAsia="zh-CN"/>
        </w:rPr>
      </w:pPr>
      <w:r>
        <w:rPr>
          <w:rFonts w:hint="eastAsia" w:ascii="黑体" w:hAnsi="黑体" w:eastAsia="黑体" w:cs="黑体"/>
          <w:highlight w:val="none"/>
          <w:lang w:val="en-US" w:eastAsia="zh-CN"/>
        </w:rPr>
        <w:t>七、其他要求</w:t>
      </w:r>
    </w:p>
    <w:p w14:paraId="55021B9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ighlight w:val="none"/>
          <w:lang w:val="en-US" w:eastAsia="zh-CN"/>
        </w:rPr>
      </w:pPr>
      <w:r>
        <w:rPr>
          <w:rFonts w:hint="eastAsia" w:ascii="楷体" w:hAnsi="楷体" w:eastAsia="楷体" w:cs="楷体"/>
          <w:szCs w:val="32"/>
          <w:highlight w:val="none"/>
          <w:lang w:val="en-US" w:eastAsia="zh-CN"/>
        </w:rPr>
        <w:t>（一）展示要求。</w:t>
      </w:r>
      <w:r>
        <w:rPr>
          <w:rFonts w:hint="default"/>
          <w:highlight w:val="none"/>
          <w:lang w:val="en-US" w:eastAsia="zh-CN"/>
        </w:rPr>
        <w:t>讲解员选手自主命题展示时可说明情景设置情况，明确传播对象。决赛时要求</w:t>
      </w:r>
      <w:r>
        <w:rPr>
          <w:rFonts w:hint="eastAsia"/>
          <w:highlight w:val="none"/>
          <w:lang w:val="en-US" w:eastAsia="zh-CN"/>
        </w:rPr>
        <w:t>佩戴</w:t>
      </w:r>
      <w:r>
        <w:rPr>
          <w:rFonts w:hint="default"/>
          <w:highlight w:val="none"/>
          <w:lang w:val="en-US" w:eastAsia="zh-CN"/>
        </w:rPr>
        <w:t>耳麦，拿遥控器或激光笔，全程自行操作视频或PPT等播放设备。PPT（可配有背景音乐）须为WPS、OFFICE 2010等通用版本，画面比例16:9，PPT第一页无动作无声音（用于后台画面准备），选手自行操作到第二页开始声音和动作效果，PPT中若插入视频请使用WMV格式。</w:t>
      </w:r>
    </w:p>
    <w:p w14:paraId="13C432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ighlight w:val="none"/>
          <w:lang w:val="en-US" w:eastAsia="zh-CN"/>
        </w:rPr>
      </w:pPr>
      <w:r>
        <w:rPr>
          <w:rFonts w:hint="default" w:ascii="楷体" w:hAnsi="楷体" w:eastAsia="楷体" w:cs="楷体"/>
          <w:szCs w:val="32"/>
          <w:highlight w:val="none"/>
          <w:lang w:val="en-US" w:eastAsia="zh-CN"/>
        </w:rPr>
        <w:t>（二）经费。</w:t>
      </w:r>
      <w:r>
        <w:rPr>
          <w:rFonts w:hint="default"/>
          <w:highlight w:val="none"/>
          <w:lang w:val="en-US" w:eastAsia="zh-CN"/>
        </w:rPr>
        <w:t>各参加讲解员决赛选手的差旅、住宿费自理，不需</w:t>
      </w:r>
      <w:r>
        <w:rPr>
          <w:rFonts w:hint="eastAsia"/>
          <w:highlight w:val="none"/>
          <w:lang w:val="en-US" w:eastAsia="zh-CN"/>
        </w:rPr>
        <w:t>缴纳</w:t>
      </w:r>
      <w:r>
        <w:rPr>
          <w:rFonts w:hint="default"/>
          <w:highlight w:val="none"/>
          <w:lang w:val="en-US" w:eastAsia="zh-CN"/>
        </w:rPr>
        <w:t>参赛费用。决赛阶段专家聘请、场地租赁、设备配置、服务及人员保障等费用由</w:t>
      </w:r>
      <w:r>
        <w:rPr>
          <w:rFonts w:hint="eastAsia"/>
          <w:highlight w:val="none"/>
          <w:lang w:val="en-US" w:eastAsia="zh-CN"/>
        </w:rPr>
        <w:t>组织</w:t>
      </w:r>
      <w:r>
        <w:rPr>
          <w:rFonts w:hint="default"/>
          <w:highlight w:val="none"/>
          <w:lang w:val="en-US" w:eastAsia="zh-CN"/>
        </w:rPr>
        <w:t>单位共同承担。</w:t>
      </w:r>
    </w:p>
    <w:p w14:paraId="4AAA127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ighlight w:val="none"/>
          <w:lang w:val="en-US" w:eastAsia="zh-CN"/>
        </w:rPr>
      </w:pPr>
      <w:r>
        <w:rPr>
          <w:rFonts w:hint="default" w:ascii="楷体" w:hAnsi="楷体" w:eastAsia="楷体" w:cs="楷体"/>
          <w:szCs w:val="32"/>
          <w:highlight w:val="none"/>
          <w:lang w:val="en-US" w:eastAsia="zh-CN"/>
        </w:rPr>
        <w:t>（三）会务联系。</w:t>
      </w:r>
      <w:r>
        <w:rPr>
          <w:rFonts w:hint="default"/>
          <w:highlight w:val="none"/>
          <w:lang w:val="en-US" w:eastAsia="zh-CN"/>
        </w:rPr>
        <w:t>为方便沟通交流，请</w:t>
      </w:r>
      <w:r>
        <w:rPr>
          <w:rFonts w:hint="eastAsia"/>
          <w:highlight w:val="none"/>
          <w:lang w:val="en-US" w:eastAsia="zh-CN"/>
        </w:rPr>
        <w:t>各参赛选手</w:t>
      </w:r>
      <w:r>
        <w:rPr>
          <w:rFonts w:hint="default"/>
          <w:highlight w:val="none"/>
          <w:lang w:val="en-US" w:eastAsia="zh-CN"/>
        </w:rPr>
        <w:t>自行添加进入活动QQ群。决赛具体时间、地点、方式等相关安排将在群中公布。</w:t>
      </w:r>
    </w:p>
    <w:p w14:paraId="133FA95D">
      <w:pPr>
        <w:pStyle w:val="2"/>
        <w:rPr>
          <w:rFonts w:hint="default"/>
          <w:highlight w:val="none"/>
          <w:lang w:val="en-US" w:eastAsia="zh-CN"/>
        </w:rPr>
      </w:pPr>
      <w:r>
        <w:rPr>
          <w:rFonts w:hint="eastAsia" w:ascii="楷体" w:hAnsi="楷体" w:eastAsia="楷体" w:cs="楷体"/>
          <w:kern w:val="2"/>
          <w:sz w:val="32"/>
          <w:szCs w:val="32"/>
          <w:highlight w:val="none"/>
          <w:lang w:val="en-US" w:eastAsia="zh-CN" w:bidi="ar-SA"/>
        </w:rPr>
        <w:t>（四）投稿要求。</w:t>
      </w:r>
      <w:r>
        <w:rPr>
          <w:rFonts w:hint="eastAsia" w:ascii="Times New Roman" w:hAnsi="Times New Roman" w:eastAsia="仿宋" w:cs="Times New Roman"/>
          <w:kern w:val="2"/>
          <w:sz w:val="32"/>
          <w:szCs w:val="24"/>
          <w:highlight w:val="none"/>
          <w:lang w:val="en-US" w:eastAsia="zh-CN" w:bidi="ar-SA"/>
        </w:rPr>
        <w:t>投稿作品不得侵犯他人的著作权、肖像权、名誉权、隐私权，不得违反法律、道德、公共秩序或善良风俗，投稿者应对视频内容可能引发的法律事务承担全部责任。投稿作品将视为投稿者默认同意组织单位用于相关生态环境公益传播。</w:t>
      </w:r>
    </w:p>
    <w:p w14:paraId="7F555CED">
      <w:pPr>
        <w:pStyle w:val="9"/>
        <w:keepNext w:val="0"/>
        <w:keepLines w:val="0"/>
        <w:pageBreakBefore w:val="0"/>
        <w:widowControl w:val="0"/>
        <w:numPr>
          <w:ilvl w:val="0"/>
          <w:numId w:val="0"/>
        </w:numPr>
        <w:kinsoku/>
        <w:wordWrap/>
        <w:overflowPunct/>
        <w:topLinePunct w:val="0"/>
        <w:autoSpaceDE/>
        <w:autoSpaceDN w:val="0"/>
        <w:bidi w:val="0"/>
        <w:adjustRightInd/>
        <w:snapToGrid/>
        <w:spacing w:line="240" w:lineRule="auto"/>
        <w:ind w:leftChars="0"/>
        <w:jc w:val="both"/>
        <w:textAlignment w:val="auto"/>
        <w:rPr>
          <w:rFonts w:hint="eastAsia" w:ascii="Times New Roman" w:hAnsi="Times New Roman" w:eastAsia="仿宋" w:cs="Times New Roman"/>
          <w:spacing w:val="0"/>
          <w:sz w:val="32"/>
          <w:szCs w:val="32"/>
          <w:lang w:val="en-US" w:eastAsia="zh-CN" w:bidi="ar-SA"/>
        </w:rPr>
      </w:pPr>
    </w:p>
    <w:p w14:paraId="2A2D8846">
      <w:pPr>
        <w:ind w:left="0" w:leftChars="0" w:firstLine="0" w:firstLineChars="0"/>
        <w:rPr>
          <w:rFonts w:hint="default"/>
          <w:highlight w:val="none"/>
          <w:lang w:val="en-US" w:eastAsia="zh-CN"/>
        </w:rPr>
      </w:pPr>
      <w:bookmarkStart w:id="0" w:name="_GoBack"/>
      <w:bookmarkEnd w:id="0"/>
    </w:p>
    <w:sectPr>
      <w:footerReference r:id="rId5" w:type="default"/>
      <w:pgSz w:w="11906" w:h="16838"/>
      <w:pgMar w:top="1780" w:right="1587" w:bottom="1780"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1E1D47-B7C2-44E6-96A2-77977C3604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0340B1A-4A79-4E67-9F44-A238BC3C1936}"/>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8495D051-4817-4ED3-9034-611D156EA9AA}"/>
  </w:font>
  <w:font w:name="楷体">
    <w:panose1 w:val="02010609060101010101"/>
    <w:charset w:val="86"/>
    <w:family w:val="auto"/>
    <w:pitch w:val="default"/>
    <w:sig w:usb0="800002BF" w:usb1="38CF7CFA" w:usb2="00000016" w:usb3="00000000" w:csb0="00040001" w:csb1="00000000"/>
    <w:embedRegular r:id="rId4" w:fontKey="{299C3FE0-FDE0-4093-A3DC-9105A3653E7D}"/>
  </w:font>
  <w:font w:name="方正小标宋简体">
    <w:panose1 w:val="03000509000000000000"/>
    <w:charset w:val="86"/>
    <w:family w:val="auto"/>
    <w:pitch w:val="default"/>
    <w:sig w:usb0="00000001" w:usb1="080E0000" w:usb2="00000000" w:usb3="00000000" w:csb0="00040000" w:csb1="00000000"/>
    <w:embedRegular r:id="rId5" w:fontKey="{7C20ADE5-E9E5-45FE-B9A0-04DA88C6B2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B2CB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6F9C6D">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6F9C6D">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4453"/>
    <w:rsid w:val="00BC59E2"/>
    <w:rsid w:val="00CF5500"/>
    <w:rsid w:val="015C6993"/>
    <w:rsid w:val="01895BD6"/>
    <w:rsid w:val="01945F0D"/>
    <w:rsid w:val="01BE53D1"/>
    <w:rsid w:val="024B6E08"/>
    <w:rsid w:val="02B26E88"/>
    <w:rsid w:val="034321D6"/>
    <w:rsid w:val="036208AE"/>
    <w:rsid w:val="036F637D"/>
    <w:rsid w:val="03A72764"/>
    <w:rsid w:val="05CD5D86"/>
    <w:rsid w:val="078F4936"/>
    <w:rsid w:val="086E1AA3"/>
    <w:rsid w:val="09320D22"/>
    <w:rsid w:val="097920E2"/>
    <w:rsid w:val="0A960E3D"/>
    <w:rsid w:val="0AFA5870"/>
    <w:rsid w:val="0B183F48"/>
    <w:rsid w:val="0B325009"/>
    <w:rsid w:val="0BC96FF0"/>
    <w:rsid w:val="0CAA6E21"/>
    <w:rsid w:val="0D156991"/>
    <w:rsid w:val="0DFD7990"/>
    <w:rsid w:val="0EAD6828"/>
    <w:rsid w:val="0FF3288D"/>
    <w:rsid w:val="0FF66776"/>
    <w:rsid w:val="10A32505"/>
    <w:rsid w:val="10D96EF7"/>
    <w:rsid w:val="12C506B9"/>
    <w:rsid w:val="13EE3A98"/>
    <w:rsid w:val="14237BE5"/>
    <w:rsid w:val="14292D22"/>
    <w:rsid w:val="14755F67"/>
    <w:rsid w:val="14BB6070"/>
    <w:rsid w:val="14BE16BC"/>
    <w:rsid w:val="15673B02"/>
    <w:rsid w:val="159468C1"/>
    <w:rsid w:val="159B7C4F"/>
    <w:rsid w:val="15D53161"/>
    <w:rsid w:val="17DC3EF9"/>
    <w:rsid w:val="1A1D6E85"/>
    <w:rsid w:val="1B1C538E"/>
    <w:rsid w:val="1B446693"/>
    <w:rsid w:val="1B6C7E48"/>
    <w:rsid w:val="1B80591D"/>
    <w:rsid w:val="1BAF6202"/>
    <w:rsid w:val="1BDC6821"/>
    <w:rsid w:val="1C2D3E46"/>
    <w:rsid w:val="1C9D42AD"/>
    <w:rsid w:val="1CAB4C1C"/>
    <w:rsid w:val="1CD13D2A"/>
    <w:rsid w:val="1DCA10D2"/>
    <w:rsid w:val="1E3C7F41"/>
    <w:rsid w:val="1E8A6AB3"/>
    <w:rsid w:val="1EF108E0"/>
    <w:rsid w:val="1F3709E9"/>
    <w:rsid w:val="1F7929AE"/>
    <w:rsid w:val="1FD53D5E"/>
    <w:rsid w:val="23356FED"/>
    <w:rsid w:val="23897339"/>
    <w:rsid w:val="23A6613D"/>
    <w:rsid w:val="246C5063"/>
    <w:rsid w:val="24F133E8"/>
    <w:rsid w:val="257B7155"/>
    <w:rsid w:val="25850D9A"/>
    <w:rsid w:val="25E514B1"/>
    <w:rsid w:val="272F6449"/>
    <w:rsid w:val="27B150B0"/>
    <w:rsid w:val="281A0EA7"/>
    <w:rsid w:val="28F6721F"/>
    <w:rsid w:val="29323FCF"/>
    <w:rsid w:val="29564161"/>
    <w:rsid w:val="2A293624"/>
    <w:rsid w:val="2BD001FB"/>
    <w:rsid w:val="2E4166F4"/>
    <w:rsid w:val="2E7F7CB6"/>
    <w:rsid w:val="2E861045"/>
    <w:rsid w:val="2FCF2577"/>
    <w:rsid w:val="306B4D1D"/>
    <w:rsid w:val="309A5CC4"/>
    <w:rsid w:val="30ED7159"/>
    <w:rsid w:val="31061FC9"/>
    <w:rsid w:val="32052280"/>
    <w:rsid w:val="34030A42"/>
    <w:rsid w:val="34E6283D"/>
    <w:rsid w:val="363560FA"/>
    <w:rsid w:val="366F6862"/>
    <w:rsid w:val="36A209E6"/>
    <w:rsid w:val="37F76B0F"/>
    <w:rsid w:val="39020170"/>
    <w:rsid w:val="39D013C6"/>
    <w:rsid w:val="3A380B1C"/>
    <w:rsid w:val="3A8F74D3"/>
    <w:rsid w:val="3BF05D4F"/>
    <w:rsid w:val="3C577B7C"/>
    <w:rsid w:val="3C7735A5"/>
    <w:rsid w:val="3C7E77FF"/>
    <w:rsid w:val="3CB87CD5"/>
    <w:rsid w:val="3CEA6C43"/>
    <w:rsid w:val="3DBB238D"/>
    <w:rsid w:val="3F6525B0"/>
    <w:rsid w:val="3F9F3D14"/>
    <w:rsid w:val="411E36F5"/>
    <w:rsid w:val="41953B92"/>
    <w:rsid w:val="41B65345"/>
    <w:rsid w:val="42B850ED"/>
    <w:rsid w:val="43284021"/>
    <w:rsid w:val="4471585E"/>
    <w:rsid w:val="44ED5522"/>
    <w:rsid w:val="460A3EB2"/>
    <w:rsid w:val="479954ED"/>
    <w:rsid w:val="47AF4D11"/>
    <w:rsid w:val="47E6290B"/>
    <w:rsid w:val="47E726FC"/>
    <w:rsid w:val="480037BE"/>
    <w:rsid w:val="48783370"/>
    <w:rsid w:val="48904B42"/>
    <w:rsid w:val="48B00D40"/>
    <w:rsid w:val="48BF0F83"/>
    <w:rsid w:val="48C93BB0"/>
    <w:rsid w:val="495A5150"/>
    <w:rsid w:val="496B4C67"/>
    <w:rsid w:val="49C10D2B"/>
    <w:rsid w:val="4CA11390"/>
    <w:rsid w:val="4CA7245A"/>
    <w:rsid w:val="4D2B4E39"/>
    <w:rsid w:val="4DE33966"/>
    <w:rsid w:val="4E141D71"/>
    <w:rsid w:val="4E197388"/>
    <w:rsid w:val="4EA330F5"/>
    <w:rsid w:val="4EB40E5E"/>
    <w:rsid w:val="4EBE7F2F"/>
    <w:rsid w:val="4F8627FB"/>
    <w:rsid w:val="4F9C3DCC"/>
    <w:rsid w:val="4FF70A9E"/>
    <w:rsid w:val="51E63A25"/>
    <w:rsid w:val="526A6404"/>
    <w:rsid w:val="53A9691A"/>
    <w:rsid w:val="53DB6E8D"/>
    <w:rsid w:val="54136627"/>
    <w:rsid w:val="543A0058"/>
    <w:rsid w:val="564022A8"/>
    <w:rsid w:val="56725887"/>
    <w:rsid w:val="56A619D5"/>
    <w:rsid w:val="572A43B4"/>
    <w:rsid w:val="574F5BC8"/>
    <w:rsid w:val="584432DE"/>
    <w:rsid w:val="597933D0"/>
    <w:rsid w:val="5A820063"/>
    <w:rsid w:val="5C2A307D"/>
    <w:rsid w:val="5C5B52CE"/>
    <w:rsid w:val="5C950521"/>
    <w:rsid w:val="5D2418A5"/>
    <w:rsid w:val="5EB7501F"/>
    <w:rsid w:val="5F3F4774"/>
    <w:rsid w:val="5FD21FDF"/>
    <w:rsid w:val="61355E2F"/>
    <w:rsid w:val="625D388F"/>
    <w:rsid w:val="62832BCA"/>
    <w:rsid w:val="65FC516D"/>
    <w:rsid w:val="66EA76BB"/>
    <w:rsid w:val="672439E0"/>
    <w:rsid w:val="67F113E9"/>
    <w:rsid w:val="69E91EAC"/>
    <w:rsid w:val="6A1B7B8C"/>
    <w:rsid w:val="6A841BD5"/>
    <w:rsid w:val="6AAB53B4"/>
    <w:rsid w:val="6BFB0FC2"/>
    <w:rsid w:val="6C3D64DF"/>
    <w:rsid w:val="6CA55F4C"/>
    <w:rsid w:val="6CE46E5D"/>
    <w:rsid w:val="6D561607"/>
    <w:rsid w:val="6DB427D1"/>
    <w:rsid w:val="6E3831CA"/>
    <w:rsid w:val="6E6B1622"/>
    <w:rsid w:val="70455963"/>
    <w:rsid w:val="718030F6"/>
    <w:rsid w:val="739A5FC5"/>
    <w:rsid w:val="74257F85"/>
    <w:rsid w:val="74B54B02"/>
    <w:rsid w:val="75220020"/>
    <w:rsid w:val="77996CC0"/>
    <w:rsid w:val="783667DC"/>
    <w:rsid w:val="783B1B25"/>
    <w:rsid w:val="78B33DB1"/>
    <w:rsid w:val="7931117A"/>
    <w:rsid w:val="7A3E58FC"/>
    <w:rsid w:val="7A590988"/>
    <w:rsid w:val="7AF1296F"/>
    <w:rsid w:val="7B203254"/>
    <w:rsid w:val="7B4C4049"/>
    <w:rsid w:val="7E17093E"/>
    <w:rsid w:val="7F435763"/>
    <w:rsid w:val="7FDB6FC6"/>
    <w:rsid w:val="7FF6577A"/>
    <w:rsid w:val="A9F9A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_GB2312" w:cs="仿宋_GB231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Hyperlink"/>
    <w:basedOn w:val="6"/>
    <w:qFormat/>
    <w:uiPriority w:val="0"/>
    <w:rPr>
      <w:color w:val="0000FF"/>
      <w:u w:val="single"/>
    </w:rPr>
  </w:style>
  <w:style w:type="paragraph" w:customStyle="1" w:styleId="8">
    <w:name w:val="正文-公1"/>
    <w:basedOn w:val="1"/>
    <w:qFormat/>
    <w:uiPriority w:val="0"/>
    <w:pPr>
      <w:ind w:firstLine="200" w:firstLineChars="200"/>
    </w:pPr>
  </w:style>
  <w:style w:type="paragraph" w:customStyle="1" w:styleId="9">
    <w:name w:val="p0"/>
    <w:basedOn w:val="1"/>
    <w:qFormat/>
    <w:uiPriority w:val="0"/>
    <w:pPr>
      <w:widowControl/>
    </w:pPr>
    <w:rPr>
      <w:rFonts w:ascii="Calibri" w:hAnsi="Calibri" w:cs="宋体"/>
      <w:kern w:val="0"/>
      <w:szCs w:val="21"/>
      <w:lang w:bidi="ar-SA"/>
    </w:rPr>
  </w:style>
  <w:style w:type="paragraph" w:customStyle="1" w:styleId="10">
    <w:name w:val="正文 New"/>
    <w:qFormat/>
    <w:uiPriority w:val="0"/>
    <w:pPr>
      <w:widowControl w:val="0"/>
      <w:jc w:val="both"/>
    </w:pPr>
    <w:rPr>
      <w:rFonts w:ascii="Calibri" w:hAnsi="Calibri" w:eastAsia="仿宋_GB2312" w:cs="Times New Roman"/>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2834</Words>
  <Characters>3007</Characters>
  <Lines>0</Lines>
  <Paragraphs>0</Paragraphs>
  <TotalTime>1</TotalTime>
  <ScaleCrop>false</ScaleCrop>
  <LinksUpToDate>false</LinksUpToDate>
  <CharactersWithSpaces>3073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2022-04-22T09:14:00Z</dcterms:created>
  <dc:creator>Administrator</dc:creator>
  <cp:lastModifiedBy>娟儿</cp:lastModifiedBy>
  <dcterms:modified xsi:type="dcterms:W3CDTF">2026-04-23T06:46:36Z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371D1FDC920448ABA109FDF166AEF968_13</vt:lpwstr>
  </property>
  <property fmtid="{D5CDD505-2E9C-101B-9397-08002B2CF9AE}" pid="4" name="KSOTemplateDocerSaveRecord">
    <vt:lpwstr>eyJoZGlkIjoiMzU3MWM4MGVmOTI5NzkyNzJmYjE4ODgwMmQyNGU0NTciLCJ1c2VySWQiOiI1NzU3MTI4MTEifQ==</vt:lpwstr>
  </property>
</Properties>
</file>